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FD41" w14:textId="77777777" w:rsidR="00267AAA" w:rsidRDefault="00267AAA">
      <w:pPr>
        <w:spacing w:before="400" w:after="480"/>
      </w:pPr>
    </w:p>
    <w:p w14:paraId="38FB5E36" w14:textId="4664DA9B" w:rsidR="00267AAA" w:rsidRDefault="00000000">
      <w:pPr>
        <w:spacing w:after="60"/>
      </w:pPr>
      <w:r>
        <w:rPr>
          <w:b/>
          <w:bCs/>
          <w:color w:val="C49A3C"/>
          <w:spacing w:val="30"/>
          <w:sz w:val="17"/>
          <w:szCs w:val="17"/>
        </w:rPr>
        <w:t>AI POLICY TEMPLATE</w:t>
      </w:r>
      <w:r w:rsidR="00801F28">
        <w:rPr>
          <w:b/>
          <w:bCs/>
          <w:color w:val="C49A3C"/>
          <w:spacing w:val="30"/>
          <w:sz w:val="17"/>
          <w:szCs w:val="17"/>
        </w:rPr>
        <w:t xml:space="preserve"> – 2026-10-27</w:t>
      </w:r>
    </w:p>
    <w:p w14:paraId="1E5A0EEB" w14:textId="77777777" w:rsidR="00267AAA" w:rsidRDefault="00000000">
      <w:pPr>
        <w:spacing w:after="360"/>
      </w:pPr>
      <w:r>
        <w:rPr>
          <w:b/>
          <w:bCs/>
          <w:color w:val="0E0F0D"/>
          <w:sz w:val="52"/>
          <w:szCs w:val="52"/>
        </w:rPr>
        <w:t>Thank you for downloading</w:t>
      </w:r>
    </w:p>
    <w:p w14:paraId="7FFB1AEB" w14:textId="77777777" w:rsidR="00267AAA" w:rsidRDefault="00000000">
      <w:pPr>
        <w:spacing w:after="220" w:line="300" w:lineRule="auto"/>
      </w:pPr>
      <w:r>
        <w:t>Thank you for downloading this AI policy template from House of Silver. We hope it helps you put clear, practical guardrails around AI, so your people can use it with confidence instead of guesswork.</w:t>
      </w:r>
    </w:p>
    <w:p w14:paraId="5F44A97F" w14:textId="1EE7C424" w:rsidR="00267AAA" w:rsidRDefault="00000000">
      <w:pPr>
        <w:spacing w:after="220" w:line="300" w:lineRule="auto"/>
      </w:pPr>
      <w:r>
        <w:t xml:space="preserve">The template gives you the headings and the questions to work through. The answers are yours to write, because a policy only works when it reflects how your organization </w:t>
      </w:r>
      <w:proofErr w:type="gramStart"/>
      <w:r>
        <w:t>actually operates</w:t>
      </w:r>
      <w:proofErr w:type="gramEnd"/>
      <w:r>
        <w:t>. Involve the people who will live with it, keep the language plain, and expect the first version to evolve.</w:t>
      </w:r>
      <w:r w:rsidR="000C76E6">
        <w:t xml:space="preserve"> Adjust the scope of the policy to fit your organization. A smaller firm might only need a one-page policy.</w:t>
      </w:r>
    </w:p>
    <w:p w14:paraId="68275E5A" w14:textId="77777777" w:rsidR="00267AAA" w:rsidRDefault="00000000">
      <w:pPr>
        <w:spacing w:after="220" w:line="300" w:lineRule="auto"/>
      </w:pPr>
      <w:r>
        <w:t>If you would value an experienced partner along the way, whether to facilitate the conversations, review your draft, or help your teams adopt what you decide, we would be glad to hear from you.</w:t>
      </w:r>
    </w:p>
    <w:p w14:paraId="495B8E24" w14:textId="77777777" w:rsidR="00267AAA" w:rsidRDefault="00000000">
      <w:pPr>
        <w:spacing w:before="200" w:after="20"/>
      </w:pPr>
      <w:r>
        <w:rPr>
          <w:b/>
          <w:bCs/>
          <w:color w:val="0E0F0D"/>
        </w:rPr>
        <w:t>Erik</w:t>
      </w:r>
    </w:p>
    <w:p w14:paraId="5868E70C" w14:textId="77777777" w:rsidR="00267AAA" w:rsidRDefault="00000000">
      <w:pPr>
        <w:spacing w:after="20"/>
      </w:pPr>
      <w:r>
        <w:rPr>
          <w:color w:val="6E6D64"/>
          <w:sz w:val="20"/>
          <w:szCs w:val="20"/>
        </w:rPr>
        <w:t>Founder, House of Silver</w:t>
      </w:r>
    </w:p>
    <w:p w14:paraId="4B74ADBF" w14:textId="77777777" w:rsidR="00F55060" w:rsidRDefault="00000000" w:rsidP="00F55060">
      <w:pPr>
        <w:spacing w:after="560"/>
      </w:pPr>
      <w:r>
        <w:rPr>
          <w:sz w:val="20"/>
          <w:szCs w:val="20"/>
        </w:rPr>
        <w:t>hello@houseofsilver.ai   |   houseofsilver.ai</w:t>
      </w:r>
    </w:p>
    <w:p w14:paraId="563A51ED" w14:textId="6E421310" w:rsidR="00267AAA" w:rsidRPr="00750880" w:rsidRDefault="00000000" w:rsidP="00F55060">
      <w:pPr>
        <w:spacing w:after="560"/>
        <w:rPr>
          <w:sz w:val="20"/>
          <w:szCs w:val="20"/>
        </w:rPr>
      </w:pPr>
      <w:r w:rsidRPr="00750880">
        <w:rPr>
          <w:b/>
          <w:bCs/>
          <w:color w:val="0E0F0D"/>
          <w:sz w:val="20"/>
          <w:szCs w:val="20"/>
        </w:rPr>
        <w:t>About House of Silver</w:t>
      </w:r>
      <w:r w:rsidR="00F55060" w:rsidRPr="00750880">
        <w:rPr>
          <w:sz w:val="20"/>
          <w:szCs w:val="20"/>
        </w:rPr>
        <w:br/>
      </w:r>
      <w:r w:rsidRPr="00750880">
        <w:rPr>
          <w:sz w:val="20"/>
          <w:szCs w:val="20"/>
        </w:rPr>
        <w:t>House of Silver helps organizations adopt AI in ways that strengthen their people, keep their data safe, and deliver real impact. This template draws on the method Erik Silver published in "Creating an AI company policy" (The Zweig Letter, issue 1604, October 6, 2025</w:t>
      </w:r>
      <w:r w:rsidR="00F55060" w:rsidRPr="00750880">
        <w:rPr>
          <w:sz w:val="20"/>
          <w:szCs w:val="20"/>
        </w:rPr>
        <w:t>, as Erik Stroemberg</w:t>
      </w:r>
      <w:r w:rsidRPr="00750880">
        <w:rPr>
          <w:sz w:val="20"/>
          <w:szCs w:val="20"/>
        </w:rPr>
        <w:t>).</w:t>
      </w:r>
    </w:p>
    <w:p w14:paraId="1665CD43" w14:textId="77777777" w:rsidR="00267AAA" w:rsidRDefault="00000000">
      <w:r>
        <w:br w:type="page"/>
      </w:r>
    </w:p>
    <w:p w14:paraId="5A8046D9" w14:textId="77777777" w:rsidR="00267AAA" w:rsidRDefault="00000000">
      <w:pPr>
        <w:spacing w:after="240"/>
      </w:pPr>
      <w:r>
        <w:rPr>
          <w:b/>
          <w:bCs/>
          <w:sz w:val="40"/>
          <w:szCs w:val="40"/>
        </w:rPr>
        <w:lastRenderedPageBreak/>
        <w:t>[Organization name] AI Policy</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06"/>
      </w:tblGrid>
      <w:tr w:rsidR="00267AAA" w14:paraId="018FA114"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62AE5ED" w14:textId="77777777" w:rsidR="00267AAA" w:rsidRDefault="00000000">
            <w:r>
              <w:rPr>
                <w:b/>
                <w:bCs/>
                <w:sz w:val="20"/>
                <w:szCs w:val="20"/>
              </w:rPr>
              <w:t>Version</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6C36893" w14:textId="77777777" w:rsidR="00267AAA" w:rsidRDefault="00267AAA"/>
        </w:tc>
      </w:tr>
      <w:tr w:rsidR="00267AAA" w14:paraId="18CFDF40"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E232F4A" w14:textId="77777777" w:rsidR="00267AAA" w:rsidRDefault="00000000">
            <w:r>
              <w:rPr>
                <w:b/>
                <w:bCs/>
                <w:sz w:val="20"/>
                <w:szCs w:val="20"/>
              </w:rPr>
              <w:t>Policy owner</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6DA1E79" w14:textId="77777777" w:rsidR="00267AAA" w:rsidRDefault="00267AAA"/>
        </w:tc>
      </w:tr>
      <w:tr w:rsidR="00267AAA" w14:paraId="75A55DC3"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9B4652D" w14:textId="77777777" w:rsidR="00267AAA" w:rsidRDefault="00000000">
            <w:r>
              <w:rPr>
                <w:b/>
                <w:bCs/>
                <w:sz w:val="20"/>
                <w:szCs w:val="20"/>
              </w:rPr>
              <w:t>Approved by</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89A61C4" w14:textId="77777777" w:rsidR="00267AAA" w:rsidRDefault="00267AAA"/>
        </w:tc>
      </w:tr>
      <w:tr w:rsidR="00267AAA" w14:paraId="09225FDD"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40AFF91" w14:textId="77777777" w:rsidR="00267AAA" w:rsidRDefault="00000000">
            <w:r>
              <w:rPr>
                <w:b/>
                <w:bCs/>
                <w:sz w:val="20"/>
                <w:szCs w:val="20"/>
              </w:rPr>
              <w:t>Effective date</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4FB5617" w14:textId="77777777" w:rsidR="00267AAA" w:rsidRDefault="00267AAA"/>
        </w:tc>
      </w:tr>
      <w:tr w:rsidR="00267AAA" w14:paraId="7799FC03"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6C45AE9" w14:textId="77777777" w:rsidR="00267AAA" w:rsidRDefault="00000000">
            <w:r>
              <w:rPr>
                <w:b/>
                <w:bCs/>
                <w:sz w:val="20"/>
                <w:szCs w:val="20"/>
              </w:rPr>
              <w:t>Next review</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5E043E8" w14:textId="77777777" w:rsidR="00267AAA" w:rsidRDefault="00267AAA"/>
        </w:tc>
      </w:tr>
    </w:tbl>
    <w:p w14:paraId="6965EC09" w14:textId="77777777" w:rsidR="00F55060" w:rsidRDefault="00F55060">
      <w:pPr>
        <w:spacing w:before="400" w:after="140"/>
        <w:rPr>
          <w:b/>
          <w:bCs/>
          <w:sz w:val="26"/>
          <w:szCs w:val="26"/>
        </w:rPr>
      </w:pPr>
    </w:p>
    <w:sdt>
      <w:sdtPr>
        <w:rPr>
          <w:rFonts w:ascii="Calibri" w:eastAsia="Calibri" w:hAnsi="Calibri" w:cs="Calibri"/>
          <w:color w:val="1F1F1F"/>
          <w:sz w:val="22"/>
          <w:szCs w:val="22"/>
        </w:rPr>
        <w:id w:val="459236525"/>
        <w:docPartObj>
          <w:docPartGallery w:val="Table of Contents"/>
          <w:docPartUnique/>
        </w:docPartObj>
      </w:sdtPr>
      <w:sdtEndPr>
        <w:rPr>
          <w:b/>
          <w:bCs/>
          <w:noProof/>
        </w:rPr>
      </w:sdtEndPr>
      <w:sdtContent>
        <w:p w14:paraId="061CF34F" w14:textId="77777777" w:rsidR="00F55060" w:rsidRPr="00F55060" w:rsidRDefault="00F55060">
          <w:pPr>
            <w:pStyle w:val="TOCHeading"/>
            <w:rPr>
              <w:color w:val="auto"/>
            </w:rPr>
          </w:pPr>
          <w:r w:rsidRPr="00F55060">
            <w:rPr>
              <w:color w:val="auto"/>
            </w:rPr>
            <w:t>Contents</w:t>
          </w:r>
        </w:p>
        <w:p w14:paraId="1FAECF9B"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42717297" w:history="1">
            <w:r w:rsidRPr="004E7829">
              <w:rPr>
                <w:rStyle w:val="Hyperlink"/>
                <w:noProof/>
              </w:rPr>
              <w:t>1. Purpose</w:t>
            </w:r>
            <w:r>
              <w:rPr>
                <w:noProof/>
                <w:webHidden/>
              </w:rPr>
              <w:tab/>
            </w:r>
            <w:r>
              <w:rPr>
                <w:noProof/>
                <w:webHidden/>
              </w:rPr>
              <w:fldChar w:fldCharType="begin"/>
            </w:r>
            <w:r>
              <w:rPr>
                <w:noProof/>
                <w:webHidden/>
              </w:rPr>
              <w:instrText xml:space="preserve"> PAGEREF _Toc242717297 \h </w:instrText>
            </w:r>
            <w:r>
              <w:rPr>
                <w:noProof/>
                <w:webHidden/>
              </w:rPr>
            </w:r>
            <w:r>
              <w:rPr>
                <w:noProof/>
                <w:webHidden/>
              </w:rPr>
              <w:fldChar w:fldCharType="separate"/>
            </w:r>
            <w:r>
              <w:rPr>
                <w:noProof/>
                <w:webHidden/>
              </w:rPr>
              <w:t>3</w:t>
            </w:r>
            <w:r>
              <w:rPr>
                <w:noProof/>
                <w:webHidden/>
              </w:rPr>
              <w:fldChar w:fldCharType="end"/>
            </w:r>
          </w:hyperlink>
        </w:p>
        <w:p w14:paraId="105F1FBD"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298" w:history="1">
            <w:r w:rsidRPr="004E7829">
              <w:rPr>
                <w:rStyle w:val="Hyperlink"/>
                <w:noProof/>
              </w:rPr>
              <w:t>2. Scope and definitions</w:t>
            </w:r>
            <w:r>
              <w:rPr>
                <w:noProof/>
                <w:webHidden/>
              </w:rPr>
              <w:tab/>
            </w:r>
            <w:r>
              <w:rPr>
                <w:noProof/>
                <w:webHidden/>
              </w:rPr>
              <w:fldChar w:fldCharType="begin"/>
            </w:r>
            <w:r>
              <w:rPr>
                <w:noProof/>
                <w:webHidden/>
              </w:rPr>
              <w:instrText xml:space="preserve"> PAGEREF _Toc242717298 \h </w:instrText>
            </w:r>
            <w:r>
              <w:rPr>
                <w:noProof/>
                <w:webHidden/>
              </w:rPr>
            </w:r>
            <w:r>
              <w:rPr>
                <w:noProof/>
                <w:webHidden/>
              </w:rPr>
              <w:fldChar w:fldCharType="separate"/>
            </w:r>
            <w:r>
              <w:rPr>
                <w:noProof/>
                <w:webHidden/>
              </w:rPr>
              <w:t>3</w:t>
            </w:r>
            <w:r>
              <w:rPr>
                <w:noProof/>
                <w:webHidden/>
              </w:rPr>
              <w:fldChar w:fldCharType="end"/>
            </w:r>
          </w:hyperlink>
        </w:p>
        <w:p w14:paraId="2C515281"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299" w:history="1">
            <w:r w:rsidRPr="004E7829">
              <w:rPr>
                <w:rStyle w:val="Hyperlink"/>
                <w:noProof/>
              </w:rPr>
              <w:t>3. Approved tools and access</w:t>
            </w:r>
            <w:r>
              <w:rPr>
                <w:noProof/>
                <w:webHidden/>
              </w:rPr>
              <w:tab/>
            </w:r>
            <w:r>
              <w:rPr>
                <w:noProof/>
                <w:webHidden/>
              </w:rPr>
              <w:fldChar w:fldCharType="begin"/>
            </w:r>
            <w:r>
              <w:rPr>
                <w:noProof/>
                <w:webHidden/>
              </w:rPr>
              <w:instrText xml:space="preserve"> PAGEREF _Toc242717299 \h </w:instrText>
            </w:r>
            <w:r>
              <w:rPr>
                <w:noProof/>
                <w:webHidden/>
              </w:rPr>
            </w:r>
            <w:r>
              <w:rPr>
                <w:noProof/>
                <w:webHidden/>
              </w:rPr>
              <w:fldChar w:fldCharType="separate"/>
            </w:r>
            <w:r>
              <w:rPr>
                <w:noProof/>
                <w:webHidden/>
              </w:rPr>
              <w:t>3</w:t>
            </w:r>
            <w:r>
              <w:rPr>
                <w:noProof/>
                <w:webHidden/>
              </w:rPr>
              <w:fldChar w:fldCharType="end"/>
            </w:r>
          </w:hyperlink>
        </w:p>
        <w:p w14:paraId="46D6E539"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0" w:history="1">
            <w:r w:rsidRPr="004E7829">
              <w:rPr>
                <w:rStyle w:val="Hyperlink"/>
                <w:noProof/>
              </w:rPr>
              <w:t>4. Data and confidentiality</w:t>
            </w:r>
            <w:r>
              <w:rPr>
                <w:noProof/>
                <w:webHidden/>
              </w:rPr>
              <w:tab/>
            </w:r>
            <w:r>
              <w:rPr>
                <w:noProof/>
                <w:webHidden/>
              </w:rPr>
              <w:fldChar w:fldCharType="begin"/>
            </w:r>
            <w:r>
              <w:rPr>
                <w:noProof/>
                <w:webHidden/>
              </w:rPr>
              <w:instrText xml:space="preserve"> PAGEREF _Toc242717300 \h </w:instrText>
            </w:r>
            <w:r>
              <w:rPr>
                <w:noProof/>
                <w:webHidden/>
              </w:rPr>
            </w:r>
            <w:r>
              <w:rPr>
                <w:noProof/>
                <w:webHidden/>
              </w:rPr>
              <w:fldChar w:fldCharType="separate"/>
            </w:r>
            <w:r>
              <w:rPr>
                <w:noProof/>
                <w:webHidden/>
              </w:rPr>
              <w:t>4</w:t>
            </w:r>
            <w:r>
              <w:rPr>
                <w:noProof/>
                <w:webHidden/>
              </w:rPr>
              <w:fldChar w:fldCharType="end"/>
            </w:r>
          </w:hyperlink>
        </w:p>
        <w:p w14:paraId="3D2484B0"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1" w:history="1">
            <w:r w:rsidRPr="004E7829">
              <w:rPr>
                <w:rStyle w:val="Hyperlink"/>
                <w:noProof/>
              </w:rPr>
              <w:t>5. Acceptable and prohibited use</w:t>
            </w:r>
            <w:r>
              <w:rPr>
                <w:noProof/>
                <w:webHidden/>
              </w:rPr>
              <w:tab/>
            </w:r>
            <w:r>
              <w:rPr>
                <w:noProof/>
                <w:webHidden/>
              </w:rPr>
              <w:fldChar w:fldCharType="begin"/>
            </w:r>
            <w:r>
              <w:rPr>
                <w:noProof/>
                <w:webHidden/>
              </w:rPr>
              <w:instrText xml:space="preserve"> PAGEREF _Toc242717301 \h </w:instrText>
            </w:r>
            <w:r>
              <w:rPr>
                <w:noProof/>
                <w:webHidden/>
              </w:rPr>
            </w:r>
            <w:r>
              <w:rPr>
                <w:noProof/>
                <w:webHidden/>
              </w:rPr>
              <w:fldChar w:fldCharType="separate"/>
            </w:r>
            <w:r>
              <w:rPr>
                <w:noProof/>
                <w:webHidden/>
              </w:rPr>
              <w:t>4</w:t>
            </w:r>
            <w:r>
              <w:rPr>
                <w:noProof/>
                <w:webHidden/>
              </w:rPr>
              <w:fldChar w:fldCharType="end"/>
            </w:r>
          </w:hyperlink>
        </w:p>
        <w:p w14:paraId="3D032AA1"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2" w:history="1">
            <w:r w:rsidRPr="004E7829">
              <w:rPr>
                <w:rStyle w:val="Hyperlink"/>
                <w:noProof/>
              </w:rPr>
              <w:t>6. Higher-risk uses</w:t>
            </w:r>
            <w:r>
              <w:rPr>
                <w:noProof/>
                <w:webHidden/>
              </w:rPr>
              <w:tab/>
            </w:r>
            <w:r>
              <w:rPr>
                <w:noProof/>
                <w:webHidden/>
              </w:rPr>
              <w:fldChar w:fldCharType="begin"/>
            </w:r>
            <w:r>
              <w:rPr>
                <w:noProof/>
                <w:webHidden/>
              </w:rPr>
              <w:instrText xml:space="preserve"> PAGEREF _Toc242717302 \h </w:instrText>
            </w:r>
            <w:r>
              <w:rPr>
                <w:noProof/>
                <w:webHidden/>
              </w:rPr>
            </w:r>
            <w:r>
              <w:rPr>
                <w:noProof/>
                <w:webHidden/>
              </w:rPr>
              <w:fldChar w:fldCharType="separate"/>
            </w:r>
            <w:r>
              <w:rPr>
                <w:noProof/>
                <w:webHidden/>
              </w:rPr>
              <w:t>5</w:t>
            </w:r>
            <w:r>
              <w:rPr>
                <w:noProof/>
                <w:webHidden/>
              </w:rPr>
              <w:fldChar w:fldCharType="end"/>
            </w:r>
          </w:hyperlink>
        </w:p>
        <w:p w14:paraId="3D874266"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3" w:history="1">
            <w:r w:rsidRPr="004E7829">
              <w:rPr>
                <w:rStyle w:val="Hyperlink"/>
                <w:noProof/>
              </w:rPr>
              <w:t>7. Quality and human review</w:t>
            </w:r>
            <w:r>
              <w:rPr>
                <w:noProof/>
                <w:webHidden/>
              </w:rPr>
              <w:tab/>
            </w:r>
            <w:r>
              <w:rPr>
                <w:noProof/>
                <w:webHidden/>
              </w:rPr>
              <w:fldChar w:fldCharType="begin"/>
            </w:r>
            <w:r>
              <w:rPr>
                <w:noProof/>
                <w:webHidden/>
              </w:rPr>
              <w:instrText xml:space="preserve"> PAGEREF _Toc242717303 \h </w:instrText>
            </w:r>
            <w:r>
              <w:rPr>
                <w:noProof/>
                <w:webHidden/>
              </w:rPr>
            </w:r>
            <w:r>
              <w:rPr>
                <w:noProof/>
                <w:webHidden/>
              </w:rPr>
              <w:fldChar w:fldCharType="separate"/>
            </w:r>
            <w:r>
              <w:rPr>
                <w:noProof/>
                <w:webHidden/>
              </w:rPr>
              <w:t>5</w:t>
            </w:r>
            <w:r>
              <w:rPr>
                <w:noProof/>
                <w:webHidden/>
              </w:rPr>
              <w:fldChar w:fldCharType="end"/>
            </w:r>
          </w:hyperlink>
        </w:p>
        <w:p w14:paraId="090B09B7"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4" w:history="1">
            <w:r w:rsidRPr="004E7829">
              <w:rPr>
                <w:rStyle w:val="Hyperlink"/>
                <w:noProof/>
              </w:rPr>
              <w:t>8. Intellectual property</w:t>
            </w:r>
            <w:r>
              <w:rPr>
                <w:noProof/>
                <w:webHidden/>
              </w:rPr>
              <w:tab/>
            </w:r>
            <w:r>
              <w:rPr>
                <w:noProof/>
                <w:webHidden/>
              </w:rPr>
              <w:fldChar w:fldCharType="begin"/>
            </w:r>
            <w:r>
              <w:rPr>
                <w:noProof/>
                <w:webHidden/>
              </w:rPr>
              <w:instrText xml:space="preserve"> PAGEREF _Toc242717304 \h </w:instrText>
            </w:r>
            <w:r>
              <w:rPr>
                <w:noProof/>
                <w:webHidden/>
              </w:rPr>
            </w:r>
            <w:r>
              <w:rPr>
                <w:noProof/>
                <w:webHidden/>
              </w:rPr>
              <w:fldChar w:fldCharType="separate"/>
            </w:r>
            <w:r>
              <w:rPr>
                <w:noProof/>
                <w:webHidden/>
              </w:rPr>
              <w:t>5</w:t>
            </w:r>
            <w:r>
              <w:rPr>
                <w:noProof/>
                <w:webHidden/>
              </w:rPr>
              <w:fldChar w:fldCharType="end"/>
            </w:r>
          </w:hyperlink>
        </w:p>
        <w:p w14:paraId="07806FF9"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5" w:history="1">
            <w:r w:rsidRPr="004E7829">
              <w:rPr>
                <w:rStyle w:val="Hyperlink"/>
                <w:noProof/>
              </w:rPr>
              <w:t>9. Incidents and escalation</w:t>
            </w:r>
            <w:r>
              <w:rPr>
                <w:noProof/>
                <w:webHidden/>
              </w:rPr>
              <w:tab/>
            </w:r>
            <w:r>
              <w:rPr>
                <w:noProof/>
                <w:webHidden/>
              </w:rPr>
              <w:fldChar w:fldCharType="begin"/>
            </w:r>
            <w:r>
              <w:rPr>
                <w:noProof/>
                <w:webHidden/>
              </w:rPr>
              <w:instrText xml:space="preserve"> PAGEREF _Toc242717305 \h </w:instrText>
            </w:r>
            <w:r>
              <w:rPr>
                <w:noProof/>
                <w:webHidden/>
              </w:rPr>
            </w:r>
            <w:r>
              <w:rPr>
                <w:noProof/>
                <w:webHidden/>
              </w:rPr>
              <w:fldChar w:fldCharType="separate"/>
            </w:r>
            <w:r>
              <w:rPr>
                <w:noProof/>
                <w:webHidden/>
              </w:rPr>
              <w:t>6</w:t>
            </w:r>
            <w:r>
              <w:rPr>
                <w:noProof/>
                <w:webHidden/>
              </w:rPr>
              <w:fldChar w:fldCharType="end"/>
            </w:r>
          </w:hyperlink>
        </w:p>
        <w:p w14:paraId="655469AA"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6" w:history="1">
            <w:r w:rsidRPr="004E7829">
              <w:rPr>
                <w:rStyle w:val="Hyperlink"/>
                <w:noProof/>
              </w:rPr>
              <w:t>10. Laws and regulations</w:t>
            </w:r>
            <w:r>
              <w:rPr>
                <w:noProof/>
                <w:webHidden/>
              </w:rPr>
              <w:tab/>
            </w:r>
            <w:r>
              <w:rPr>
                <w:noProof/>
                <w:webHidden/>
              </w:rPr>
              <w:fldChar w:fldCharType="begin"/>
            </w:r>
            <w:r>
              <w:rPr>
                <w:noProof/>
                <w:webHidden/>
              </w:rPr>
              <w:instrText xml:space="preserve"> PAGEREF _Toc242717306 \h </w:instrText>
            </w:r>
            <w:r>
              <w:rPr>
                <w:noProof/>
                <w:webHidden/>
              </w:rPr>
            </w:r>
            <w:r>
              <w:rPr>
                <w:noProof/>
                <w:webHidden/>
              </w:rPr>
              <w:fldChar w:fldCharType="separate"/>
            </w:r>
            <w:r>
              <w:rPr>
                <w:noProof/>
                <w:webHidden/>
              </w:rPr>
              <w:t>6</w:t>
            </w:r>
            <w:r>
              <w:rPr>
                <w:noProof/>
                <w:webHidden/>
              </w:rPr>
              <w:fldChar w:fldCharType="end"/>
            </w:r>
          </w:hyperlink>
        </w:p>
        <w:p w14:paraId="72668029" w14:textId="77777777" w:rsidR="00F55060" w:rsidRDefault="00F55060">
          <w:pPr>
            <w:pStyle w:val="TOC2"/>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7" w:history="1">
            <w:r w:rsidRPr="004E7829">
              <w:rPr>
                <w:rStyle w:val="Hyperlink"/>
                <w:noProof/>
              </w:rPr>
              <w:t>10.1 European Union</w:t>
            </w:r>
            <w:r>
              <w:rPr>
                <w:noProof/>
                <w:webHidden/>
              </w:rPr>
              <w:tab/>
            </w:r>
            <w:r>
              <w:rPr>
                <w:noProof/>
                <w:webHidden/>
              </w:rPr>
              <w:fldChar w:fldCharType="begin"/>
            </w:r>
            <w:r>
              <w:rPr>
                <w:noProof/>
                <w:webHidden/>
              </w:rPr>
              <w:instrText xml:space="preserve"> PAGEREF _Toc242717307 \h </w:instrText>
            </w:r>
            <w:r>
              <w:rPr>
                <w:noProof/>
                <w:webHidden/>
              </w:rPr>
            </w:r>
            <w:r>
              <w:rPr>
                <w:noProof/>
                <w:webHidden/>
              </w:rPr>
              <w:fldChar w:fldCharType="separate"/>
            </w:r>
            <w:r>
              <w:rPr>
                <w:noProof/>
                <w:webHidden/>
              </w:rPr>
              <w:t>6</w:t>
            </w:r>
            <w:r>
              <w:rPr>
                <w:noProof/>
                <w:webHidden/>
              </w:rPr>
              <w:fldChar w:fldCharType="end"/>
            </w:r>
          </w:hyperlink>
        </w:p>
        <w:p w14:paraId="614FAA31" w14:textId="77777777" w:rsidR="00F55060" w:rsidRDefault="00F55060">
          <w:pPr>
            <w:pStyle w:val="TOC2"/>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8" w:history="1">
            <w:r w:rsidRPr="004E7829">
              <w:rPr>
                <w:rStyle w:val="Hyperlink"/>
                <w:noProof/>
              </w:rPr>
              <w:t>10.2 United States</w:t>
            </w:r>
            <w:r>
              <w:rPr>
                <w:noProof/>
                <w:webHidden/>
              </w:rPr>
              <w:tab/>
            </w:r>
            <w:r>
              <w:rPr>
                <w:noProof/>
                <w:webHidden/>
              </w:rPr>
              <w:fldChar w:fldCharType="begin"/>
            </w:r>
            <w:r>
              <w:rPr>
                <w:noProof/>
                <w:webHidden/>
              </w:rPr>
              <w:instrText xml:space="preserve"> PAGEREF _Toc242717308 \h </w:instrText>
            </w:r>
            <w:r>
              <w:rPr>
                <w:noProof/>
                <w:webHidden/>
              </w:rPr>
            </w:r>
            <w:r>
              <w:rPr>
                <w:noProof/>
                <w:webHidden/>
              </w:rPr>
              <w:fldChar w:fldCharType="separate"/>
            </w:r>
            <w:r>
              <w:rPr>
                <w:noProof/>
                <w:webHidden/>
              </w:rPr>
              <w:t>7</w:t>
            </w:r>
            <w:r>
              <w:rPr>
                <w:noProof/>
                <w:webHidden/>
              </w:rPr>
              <w:fldChar w:fldCharType="end"/>
            </w:r>
          </w:hyperlink>
        </w:p>
        <w:p w14:paraId="4840F909" w14:textId="77777777" w:rsidR="00F55060" w:rsidRDefault="00F55060">
          <w:pPr>
            <w:pStyle w:val="TOC2"/>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09" w:history="1">
            <w:r w:rsidRPr="004E7829">
              <w:rPr>
                <w:rStyle w:val="Hyperlink"/>
                <w:noProof/>
              </w:rPr>
              <w:t>10.3 All regions</w:t>
            </w:r>
            <w:r>
              <w:rPr>
                <w:noProof/>
                <w:webHidden/>
              </w:rPr>
              <w:tab/>
            </w:r>
            <w:r>
              <w:rPr>
                <w:noProof/>
                <w:webHidden/>
              </w:rPr>
              <w:fldChar w:fldCharType="begin"/>
            </w:r>
            <w:r>
              <w:rPr>
                <w:noProof/>
                <w:webHidden/>
              </w:rPr>
              <w:instrText xml:space="preserve"> PAGEREF _Toc242717309 \h </w:instrText>
            </w:r>
            <w:r>
              <w:rPr>
                <w:noProof/>
                <w:webHidden/>
              </w:rPr>
            </w:r>
            <w:r>
              <w:rPr>
                <w:noProof/>
                <w:webHidden/>
              </w:rPr>
              <w:fldChar w:fldCharType="separate"/>
            </w:r>
            <w:r>
              <w:rPr>
                <w:noProof/>
                <w:webHidden/>
              </w:rPr>
              <w:t>7</w:t>
            </w:r>
            <w:r>
              <w:rPr>
                <w:noProof/>
                <w:webHidden/>
              </w:rPr>
              <w:fldChar w:fldCharType="end"/>
            </w:r>
          </w:hyperlink>
        </w:p>
        <w:p w14:paraId="7F9EA2EF"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10" w:history="1">
            <w:r w:rsidRPr="004E7829">
              <w:rPr>
                <w:rStyle w:val="Hyperlink"/>
                <w:noProof/>
              </w:rPr>
              <w:t>11. Roles, training and support</w:t>
            </w:r>
            <w:r>
              <w:rPr>
                <w:noProof/>
                <w:webHidden/>
              </w:rPr>
              <w:tab/>
            </w:r>
            <w:r>
              <w:rPr>
                <w:noProof/>
                <w:webHidden/>
              </w:rPr>
              <w:fldChar w:fldCharType="begin"/>
            </w:r>
            <w:r>
              <w:rPr>
                <w:noProof/>
                <w:webHidden/>
              </w:rPr>
              <w:instrText xml:space="preserve"> PAGEREF _Toc242717310 \h </w:instrText>
            </w:r>
            <w:r>
              <w:rPr>
                <w:noProof/>
                <w:webHidden/>
              </w:rPr>
            </w:r>
            <w:r>
              <w:rPr>
                <w:noProof/>
                <w:webHidden/>
              </w:rPr>
              <w:fldChar w:fldCharType="separate"/>
            </w:r>
            <w:r>
              <w:rPr>
                <w:noProof/>
                <w:webHidden/>
              </w:rPr>
              <w:t>7</w:t>
            </w:r>
            <w:r>
              <w:rPr>
                <w:noProof/>
                <w:webHidden/>
              </w:rPr>
              <w:fldChar w:fldCharType="end"/>
            </w:r>
          </w:hyperlink>
        </w:p>
        <w:p w14:paraId="03DDB4C5" w14:textId="77777777" w:rsidR="00F55060"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2717311" w:history="1">
            <w:r w:rsidRPr="004E7829">
              <w:rPr>
                <w:rStyle w:val="Hyperlink"/>
                <w:noProof/>
              </w:rPr>
              <w:t>12. Review and change</w:t>
            </w:r>
            <w:r>
              <w:rPr>
                <w:noProof/>
                <w:webHidden/>
              </w:rPr>
              <w:tab/>
            </w:r>
            <w:r>
              <w:rPr>
                <w:noProof/>
                <w:webHidden/>
              </w:rPr>
              <w:fldChar w:fldCharType="begin"/>
            </w:r>
            <w:r>
              <w:rPr>
                <w:noProof/>
                <w:webHidden/>
              </w:rPr>
              <w:instrText xml:space="preserve"> PAGEREF _Toc242717311 \h </w:instrText>
            </w:r>
            <w:r>
              <w:rPr>
                <w:noProof/>
                <w:webHidden/>
              </w:rPr>
            </w:r>
            <w:r>
              <w:rPr>
                <w:noProof/>
                <w:webHidden/>
              </w:rPr>
              <w:fldChar w:fldCharType="separate"/>
            </w:r>
            <w:r>
              <w:rPr>
                <w:noProof/>
                <w:webHidden/>
              </w:rPr>
              <w:t>7</w:t>
            </w:r>
            <w:r>
              <w:rPr>
                <w:noProof/>
                <w:webHidden/>
              </w:rPr>
              <w:fldChar w:fldCharType="end"/>
            </w:r>
          </w:hyperlink>
        </w:p>
        <w:p w14:paraId="6B6CAC7A" w14:textId="77777777" w:rsidR="00F55060" w:rsidRDefault="00F55060">
          <w:r>
            <w:rPr>
              <w:b/>
              <w:bCs/>
              <w:noProof/>
            </w:rPr>
            <w:fldChar w:fldCharType="end"/>
          </w:r>
        </w:p>
      </w:sdtContent>
    </w:sdt>
    <w:p w14:paraId="4321A607" w14:textId="77777777" w:rsidR="00F55060" w:rsidRDefault="00F55060">
      <w:pPr>
        <w:spacing w:before="400" w:after="140"/>
        <w:rPr>
          <w:b/>
          <w:bCs/>
          <w:sz w:val="26"/>
          <w:szCs w:val="26"/>
        </w:rPr>
      </w:pPr>
    </w:p>
    <w:p w14:paraId="7CEB2EFC" w14:textId="77777777" w:rsidR="00F55060" w:rsidRDefault="00F55060">
      <w:pPr>
        <w:spacing w:before="360" w:line="276" w:lineRule="auto"/>
        <w:rPr>
          <w:b/>
          <w:bCs/>
          <w:sz w:val="26"/>
          <w:szCs w:val="26"/>
        </w:rPr>
      </w:pPr>
    </w:p>
    <w:p w14:paraId="65766E95" w14:textId="77777777" w:rsidR="00F55060" w:rsidRDefault="00F55060">
      <w:pPr>
        <w:spacing w:before="360" w:line="276" w:lineRule="auto"/>
        <w:rPr>
          <w:b/>
          <w:bCs/>
          <w:sz w:val="26"/>
          <w:szCs w:val="26"/>
        </w:rPr>
      </w:pPr>
    </w:p>
    <w:p w14:paraId="0B7D3FD8" w14:textId="77777777" w:rsidR="00267AAA" w:rsidRDefault="00000000">
      <w:pPr>
        <w:spacing w:before="360" w:line="276" w:lineRule="auto"/>
      </w:pPr>
      <w:r>
        <w:rPr>
          <w:i/>
          <w:iCs/>
          <w:color w:val="595959"/>
          <w:sz w:val="21"/>
          <w:szCs w:val="21"/>
        </w:rPr>
        <w:t>How to use this template: each section has a heading, questions to answer and points to consider, in italics. Some questions include an example sentence to get you started; adapt it or replace it. Write your policy text under each heading, then delete the italic guidance.</w:t>
      </w:r>
    </w:p>
    <w:p w14:paraId="5F0702A8" w14:textId="77777777" w:rsidR="00267AAA" w:rsidRDefault="00000000">
      <w:r>
        <w:br w:type="page"/>
      </w:r>
    </w:p>
    <w:p w14:paraId="2AFDC1EC" w14:textId="77777777" w:rsidR="00267AAA" w:rsidRDefault="00000000">
      <w:pPr>
        <w:pStyle w:val="Heading1"/>
        <w:keepNext/>
        <w:spacing w:before="360" w:after="120"/>
      </w:pPr>
      <w:bookmarkStart w:id="0" w:name="_Toc242717297"/>
      <w:r>
        <w:lastRenderedPageBreak/>
        <w:t>1. Purpose</w:t>
      </w:r>
      <w:bookmarkEnd w:id="0"/>
    </w:p>
    <w:p w14:paraId="64053ADF" w14:textId="77777777" w:rsidR="00267AAA" w:rsidRDefault="00000000">
      <w:pPr>
        <w:keepNext/>
        <w:spacing w:before="80" w:after="40"/>
      </w:pPr>
      <w:r>
        <w:rPr>
          <w:b/>
          <w:bCs/>
          <w:i/>
          <w:iCs/>
          <w:color w:val="595959"/>
          <w:sz w:val="21"/>
          <w:szCs w:val="21"/>
        </w:rPr>
        <w:t>Questions to answer</w:t>
      </w:r>
    </w:p>
    <w:p w14:paraId="37B0696F" w14:textId="77777777" w:rsidR="00267AAA" w:rsidRDefault="00000000">
      <w:pPr>
        <w:pStyle w:val="ListParagraph"/>
        <w:numPr>
          <w:ilvl w:val="0"/>
          <w:numId w:val="2"/>
        </w:numPr>
        <w:spacing w:after="60" w:line="276" w:lineRule="auto"/>
      </w:pPr>
      <w:r>
        <w:rPr>
          <w:i/>
          <w:iCs/>
          <w:color w:val="595959"/>
          <w:sz w:val="21"/>
          <w:szCs w:val="21"/>
        </w:rPr>
        <w:t>Why are we writing this policy now, and what prompted it?</w:t>
      </w:r>
    </w:p>
    <w:p w14:paraId="05C99ACC" w14:textId="77777777" w:rsidR="00814EA3" w:rsidRDefault="00000000" w:rsidP="00750880">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[Organization name] uses AI tools to support our work. This policy sets out how we use them safely and responsibly, so that our people can work with confidence and our clients can keep trusting us with their information.</w:t>
      </w:r>
    </w:p>
    <w:p w14:paraId="224444ED" w14:textId="77777777" w:rsidR="00267AAA" w:rsidRDefault="00000000">
      <w:pPr>
        <w:pStyle w:val="ListParagraph"/>
        <w:numPr>
          <w:ilvl w:val="0"/>
          <w:numId w:val="2"/>
        </w:numPr>
        <w:spacing w:after="60" w:line="276" w:lineRule="auto"/>
      </w:pPr>
      <w:r>
        <w:rPr>
          <w:i/>
          <w:iCs/>
          <w:color w:val="595959"/>
          <w:sz w:val="21"/>
          <w:szCs w:val="21"/>
        </w:rPr>
        <w:t>What do we want AI to do for our people, and for our customers or clients?</w:t>
      </w:r>
    </w:p>
    <w:p w14:paraId="3014F025" w14:textId="77777777" w:rsidR="00267AAA" w:rsidRDefault="00000000">
      <w:pPr>
        <w:pStyle w:val="ListParagraph"/>
        <w:numPr>
          <w:ilvl w:val="0"/>
          <w:numId w:val="2"/>
        </w:numPr>
        <w:spacing w:after="60" w:line="276" w:lineRule="auto"/>
      </w:pPr>
      <w:r>
        <w:rPr>
          <w:i/>
          <w:iCs/>
          <w:color w:val="595959"/>
          <w:sz w:val="21"/>
          <w:szCs w:val="21"/>
        </w:rPr>
        <w:t>Which three to five principles should guide every decision about AI?</w:t>
      </w:r>
    </w:p>
    <w:p w14:paraId="2E4D9030" w14:textId="77777777" w:rsidR="00814EA3" w:rsidRDefault="00000000" w:rsidP="00750880">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 xml:space="preserve">We use AI to support people, not to replace their judgment. We </w:t>
      </w:r>
      <w:proofErr w:type="gramStart"/>
      <w:r>
        <w:rPr>
          <w:i/>
          <w:iCs/>
          <w:color w:val="595959"/>
          <w:sz w:val="20"/>
          <w:szCs w:val="20"/>
        </w:rPr>
        <w:t>protect client and personal information at all times</w:t>
      </w:r>
      <w:proofErr w:type="gramEnd"/>
      <w:r>
        <w:rPr>
          <w:i/>
          <w:iCs/>
          <w:color w:val="595959"/>
          <w:sz w:val="20"/>
          <w:szCs w:val="20"/>
        </w:rPr>
        <w:t>. We are open about when and how we use AI.</w:t>
      </w:r>
    </w:p>
    <w:p w14:paraId="70A1459F" w14:textId="77777777" w:rsidR="00267AAA" w:rsidRDefault="00000000">
      <w:pPr>
        <w:pStyle w:val="ListParagraph"/>
        <w:numPr>
          <w:ilvl w:val="0"/>
          <w:numId w:val="2"/>
        </w:numPr>
        <w:spacing w:after="60" w:line="276" w:lineRule="auto"/>
      </w:pPr>
      <w:r>
        <w:rPr>
          <w:i/>
          <w:iCs/>
          <w:color w:val="595959"/>
          <w:sz w:val="21"/>
          <w:szCs w:val="21"/>
        </w:rPr>
        <w:t>What tone should the policy set: enabling, cautious, or somewhere in between?</w:t>
      </w:r>
    </w:p>
    <w:p w14:paraId="75F8C9D6" w14:textId="77777777" w:rsidR="00267AAA" w:rsidRDefault="00000000">
      <w:pPr>
        <w:keepNext/>
        <w:spacing w:before="80" w:after="40"/>
      </w:pPr>
      <w:r>
        <w:rPr>
          <w:b/>
          <w:bCs/>
          <w:i/>
          <w:iCs/>
          <w:color w:val="595959"/>
          <w:sz w:val="21"/>
          <w:szCs w:val="21"/>
        </w:rPr>
        <w:t>Things to consider</w:t>
      </w:r>
    </w:p>
    <w:p w14:paraId="6464184B" w14:textId="77777777" w:rsidR="00267AAA" w:rsidRDefault="00000000">
      <w:pPr>
        <w:pStyle w:val="ListParagraph"/>
        <w:numPr>
          <w:ilvl w:val="0"/>
          <w:numId w:val="2"/>
        </w:numPr>
        <w:spacing w:after="60" w:line="276" w:lineRule="auto"/>
      </w:pPr>
      <w:r>
        <w:rPr>
          <w:i/>
          <w:iCs/>
          <w:color w:val="595959"/>
          <w:sz w:val="21"/>
          <w:szCs w:val="21"/>
        </w:rPr>
        <w:t>Start with intent before rules. People follow a policy when they understand what it is for.</w:t>
      </w:r>
    </w:p>
    <w:p w14:paraId="6F04D155" w14:textId="77777777" w:rsidR="00267AAA" w:rsidRDefault="00000000">
      <w:pPr>
        <w:pStyle w:val="ListParagraph"/>
        <w:numPr>
          <w:ilvl w:val="0"/>
          <w:numId w:val="2"/>
        </w:numPr>
        <w:spacing w:after="60" w:line="276" w:lineRule="auto"/>
      </w:pPr>
      <w:r>
        <w:rPr>
          <w:i/>
          <w:iCs/>
          <w:color w:val="595959"/>
          <w:sz w:val="21"/>
          <w:szCs w:val="21"/>
        </w:rPr>
        <w:t>Rules that are too rigid stifle useful experimentation, and rules that are too vague add risk. Aim for clear expectations that still leave room to try new things safely.</w:t>
      </w:r>
    </w:p>
    <w:p w14:paraId="26DF8CC9" w14:textId="77777777" w:rsidR="00267AAA" w:rsidRDefault="00267AAA">
      <w:pPr>
        <w:spacing w:after="240"/>
      </w:pPr>
    </w:p>
    <w:p w14:paraId="6928CBDD" w14:textId="77777777" w:rsidR="00267AAA" w:rsidRDefault="00000000">
      <w:pPr>
        <w:pStyle w:val="Heading1"/>
        <w:keepNext/>
        <w:spacing w:before="360" w:after="120"/>
      </w:pPr>
      <w:bookmarkStart w:id="1" w:name="_Toc242717298"/>
      <w:r>
        <w:t>2. Scope and definitions</w:t>
      </w:r>
      <w:bookmarkEnd w:id="1"/>
    </w:p>
    <w:p w14:paraId="5D21DD1D" w14:textId="77777777" w:rsidR="00267AAA" w:rsidRDefault="00000000">
      <w:pPr>
        <w:keepNext/>
        <w:spacing w:before="80" w:after="40"/>
      </w:pPr>
      <w:r>
        <w:rPr>
          <w:b/>
          <w:bCs/>
          <w:i/>
          <w:iCs/>
          <w:color w:val="595959"/>
          <w:sz w:val="21"/>
          <w:szCs w:val="21"/>
        </w:rPr>
        <w:t>Questions to answer</w:t>
      </w:r>
    </w:p>
    <w:p w14:paraId="772C76BA" w14:textId="77777777" w:rsidR="00267AAA" w:rsidRDefault="00000000">
      <w:pPr>
        <w:pStyle w:val="ListParagraph"/>
        <w:numPr>
          <w:ilvl w:val="0"/>
          <w:numId w:val="2"/>
        </w:numPr>
        <w:spacing w:after="60" w:line="276" w:lineRule="auto"/>
      </w:pPr>
      <w:r>
        <w:rPr>
          <w:i/>
          <w:iCs/>
          <w:color w:val="595959"/>
          <w:sz w:val="21"/>
          <w:szCs w:val="21"/>
        </w:rPr>
        <w:t>Who does this policy apply to: employees, contractors, partners, interns?</w:t>
      </w:r>
    </w:p>
    <w:p w14:paraId="7FD3AB90" w14:textId="77777777" w:rsidR="00814EA3" w:rsidRDefault="00000000" w:rsidP="00750880">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This policy applies to all employees, contractors and temporary staff who use AI tools in their work for [Organization name], on any device or account.</w:t>
      </w:r>
    </w:p>
    <w:p w14:paraId="7669A606" w14:textId="77777777" w:rsidR="00267AAA" w:rsidRDefault="00000000">
      <w:pPr>
        <w:pStyle w:val="ListParagraph"/>
        <w:numPr>
          <w:ilvl w:val="0"/>
          <w:numId w:val="2"/>
        </w:numPr>
        <w:spacing w:after="60" w:line="276" w:lineRule="auto"/>
      </w:pPr>
      <w:r>
        <w:rPr>
          <w:i/>
          <w:iCs/>
          <w:color w:val="595959"/>
          <w:sz w:val="21"/>
          <w:szCs w:val="21"/>
        </w:rPr>
        <w:t>What counts as AI for this policy: chat assistants, AI features inside existing software, custom tools, agents?</w:t>
      </w:r>
    </w:p>
    <w:p w14:paraId="4E1337FA" w14:textId="77777777" w:rsidR="00814EA3" w:rsidRDefault="00000000" w:rsidP="00750880">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 xml:space="preserve">In this policy, AI tools </w:t>
      </w:r>
      <w:proofErr w:type="gramStart"/>
      <w:r>
        <w:rPr>
          <w:i/>
          <w:iCs/>
          <w:color w:val="595959"/>
          <w:sz w:val="20"/>
          <w:szCs w:val="20"/>
        </w:rPr>
        <w:t>means</w:t>
      </w:r>
      <w:proofErr w:type="gramEnd"/>
      <w:r>
        <w:rPr>
          <w:i/>
          <w:iCs/>
          <w:color w:val="595959"/>
          <w:sz w:val="20"/>
          <w:szCs w:val="20"/>
        </w:rPr>
        <w:t xml:space="preserve"> any software that generates text, images, audio, code or analysis in response to instructions, including chat assistants, AI features built into software we already use, and automated agents.</w:t>
      </w:r>
    </w:p>
    <w:p w14:paraId="52575F24" w14:textId="77777777" w:rsidR="00267AAA" w:rsidRDefault="00000000">
      <w:pPr>
        <w:pStyle w:val="ListParagraph"/>
        <w:numPr>
          <w:ilvl w:val="0"/>
          <w:numId w:val="2"/>
        </w:numPr>
        <w:spacing w:after="60" w:line="276" w:lineRule="auto"/>
      </w:pPr>
      <w:r>
        <w:rPr>
          <w:i/>
          <w:iCs/>
          <w:color w:val="595959"/>
          <w:sz w:val="21"/>
          <w:szCs w:val="21"/>
        </w:rPr>
        <w:t>Does the policy cover personal accounts and personal devices used for work?</w:t>
      </w:r>
    </w:p>
    <w:p w14:paraId="7CE9C270" w14:textId="77777777" w:rsidR="00267AAA" w:rsidRDefault="00000000">
      <w:pPr>
        <w:pStyle w:val="ListParagraph"/>
        <w:numPr>
          <w:ilvl w:val="0"/>
          <w:numId w:val="2"/>
        </w:numPr>
        <w:spacing w:after="60" w:line="276" w:lineRule="auto"/>
      </w:pPr>
      <w:r>
        <w:rPr>
          <w:i/>
          <w:iCs/>
          <w:color w:val="595959"/>
          <w:sz w:val="21"/>
          <w:szCs w:val="21"/>
        </w:rPr>
        <w:t xml:space="preserve">Which terms need a plain-language </w:t>
      </w:r>
      <w:proofErr w:type="gramStart"/>
      <w:r>
        <w:rPr>
          <w:i/>
          <w:iCs/>
          <w:color w:val="595959"/>
          <w:sz w:val="21"/>
          <w:szCs w:val="21"/>
        </w:rPr>
        <w:t>definition</w:t>
      </w:r>
      <w:proofErr w:type="gramEnd"/>
      <w:r>
        <w:rPr>
          <w:i/>
          <w:iCs/>
          <w:color w:val="595959"/>
          <w:sz w:val="21"/>
          <w:szCs w:val="21"/>
        </w:rPr>
        <w:t xml:space="preserve"> so everyone reads the policy the same way?</w:t>
      </w:r>
    </w:p>
    <w:p w14:paraId="2ED54524" w14:textId="77777777" w:rsidR="00267AAA" w:rsidRDefault="00000000">
      <w:pPr>
        <w:keepNext/>
        <w:spacing w:before="80" w:after="40"/>
      </w:pPr>
      <w:r>
        <w:rPr>
          <w:b/>
          <w:bCs/>
          <w:i/>
          <w:iCs/>
          <w:color w:val="595959"/>
          <w:sz w:val="21"/>
          <w:szCs w:val="21"/>
        </w:rPr>
        <w:t>Things to consider</w:t>
      </w:r>
    </w:p>
    <w:p w14:paraId="46CA32B2" w14:textId="77777777" w:rsidR="00267AAA" w:rsidRDefault="00000000">
      <w:pPr>
        <w:pStyle w:val="ListParagraph"/>
        <w:numPr>
          <w:ilvl w:val="0"/>
          <w:numId w:val="2"/>
        </w:numPr>
        <w:spacing w:after="60" w:line="276" w:lineRule="auto"/>
      </w:pPr>
      <w:r>
        <w:rPr>
          <w:i/>
          <w:iCs/>
          <w:color w:val="595959"/>
          <w:sz w:val="21"/>
          <w:szCs w:val="21"/>
        </w:rPr>
        <w:t>Scope broadly from the start. Chat assistants, image generators, meeting notetakers and AI features built into existing software all belong here, for internal and external work alike.</w:t>
      </w:r>
    </w:p>
    <w:p w14:paraId="5607AE7B" w14:textId="77777777" w:rsidR="00267AAA" w:rsidRDefault="00267AAA">
      <w:pPr>
        <w:spacing w:after="240"/>
      </w:pPr>
    </w:p>
    <w:p w14:paraId="7020CB46" w14:textId="77777777" w:rsidR="00750880" w:rsidRDefault="00750880">
      <w:pPr>
        <w:spacing w:after="240"/>
      </w:pPr>
    </w:p>
    <w:p w14:paraId="1FE61220" w14:textId="77777777" w:rsidR="00750880" w:rsidRDefault="00750880">
      <w:pPr>
        <w:spacing w:after="240"/>
      </w:pPr>
    </w:p>
    <w:p w14:paraId="02482A0A" w14:textId="77777777" w:rsidR="00750880" w:rsidRDefault="00750880">
      <w:pPr>
        <w:spacing w:after="240"/>
      </w:pPr>
    </w:p>
    <w:p w14:paraId="344BFDBD" w14:textId="77777777" w:rsidR="00750880" w:rsidRDefault="00750880">
      <w:pPr>
        <w:spacing w:after="240"/>
      </w:pPr>
    </w:p>
    <w:p w14:paraId="7FBD7A06" w14:textId="77777777" w:rsidR="00267AAA" w:rsidRDefault="00000000">
      <w:pPr>
        <w:pStyle w:val="Heading1"/>
        <w:keepNext/>
        <w:spacing w:before="360" w:after="120"/>
      </w:pPr>
      <w:bookmarkStart w:id="2" w:name="_Toc242717299"/>
      <w:r>
        <w:lastRenderedPageBreak/>
        <w:t>3. Approved tools and access</w:t>
      </w:r>
      <w:bookmarkEnd w:id="2"/>
    </w:p>
    <w:p w14:paraId="22FF341D" w14:textId="77777777" w:rsidR="00267AAA" w:rsidRDefault="00000000">
      <w:pPr>
        <w:keepNext/>
        <w:spacing w:before="80" w:after="40"/>
      </w:pPr>
      <w:r>
        <w:rPr>
          <w:b/>
          <w:bCs/>
          <w:i/>
          <w:iCs/>
          <w:color w:val="595959"/>
          <w:sz w:val="21"/>
          <w:szCs w:val="21"/>
        </w:rPr>
        <w:t>Questions to answer</w:t>
      </w:r>
    </w:p>
    <w:p w14:paraId="337F00CC" w14:textId="77777777" w:rsidR="00267AAA" w:rsidRDefault="00000000">
      <w:pPr>
        <w:pStyle w:val="ListParagraph"/>
        <w:numPr>
          <w:ilvl w:val="0"/>
          <w:numId w:val="2"/>
        </w:numPr>
        <w:spacing w:after="60" w:line="276" w:lineRule="auto"/>
      </w:pPr>
      <w:r>
        <w:rPr>
          <w:i/>
          <w:iCs/>
          <w:color w:val="595959"/>
          <w:sz w:val="21"/>
          <w:szCs w:val="21"/>
        </w:rPr>
        <w:t>Which AI tools are approved today, and for which roles?</w:t>
      </w:r>
    </w:p>
    <w:p w14:paraId="2A4E57CB" w14:textId="77777777" w:rsidR="00267AAA" w:rsidRDefault="00000000">
      <w:pPr>
        <w:pStyle w:val="ListParagraph"/>
        <w:numPr>
          <w:ilvl w:val="0"/>
          <w:numId w:val="2"/>
        </w:numPr>
        <w:spacing w:after="60" w:line="276" w:lineRule="auto"/>
      </w:pPr>
      <w:r>
        <w:rPr>
          <w:i/>
          <w:iCs/>
          <w:color w:val="595959"/>
          <w:sz w:val="21"/>
          <w:szCs w:val="21"/>
        </w:rPr>
        <w:t>Do people use company accounts only, or are personal accounts ever acceptable?</w:t>
      </w:r>
    </w:p>
    <w:p w14:paraId="1A8ADDBE" w14:textId="0C92CC59" w:rsidR="00267AAA" w:rsidRDefault="00000000">
      <w:pPr>
        <w:pStyle w:val="ListParagraph"/>
        <w:numPr>
          <w:ilvl w:val="0"/>
          <w:numId w:val="2"/>
        </w:numPr>
        <w:spacing w:after="60" w:line="276" w:lineRule="auto"/>
      </w:pPr>
      <w:r>
        <w:rPr>
          <w:i/>
          <w:iCs/>
          <w:color w:val="595959"/>
          <w:sz w:val="21"/>
          <w:szCs w:val="21"/>
        </w:rPr>
        <w:t>How does someone request a new tool</w:t>
      </w:r>
      <w:r w:rsidR="00611CB0">
        <w:rPr>
          <w:i/>
          <w:iCs/>
          <w:color w:val="595959"/>
          <w:sz w:val="21"/>
          <w:szCs w:val="21"/>
        </w:rPr>
        <w:t xml:space="preserve"> or have a suggestion of a new tool</w:t>
      </w:r>
      <w:r>
        <w:rPr>
          <w:i/>
          <w:iCs/>
          <w:color w:val="595959"/>
          <w:sz w:val="21"/>
          <w:szCs w:val="21"/>
        </w:rPr>
        <w:t>, who decides, and how quickly?</w:t>
      </w:r>
    </w:p>
    <w:p w14:paraId="5C697114" w14:textId="77777777" w:rsidR="00814EA3" w:rsidRDefault="00000000" w:rsidP="00750880">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To request a new AI tool, contact [role or team]. Requests are reviewed within [number] working days against our data, security and cost requirements.</w:t>
      </w:r>
    </w:p>
    <w:p w14:paraId="5423E8CD" w14:textId="77777777" w:rsidR="00267AAA" w:rsidRDefault="00000000">
      <w:pPr>
        <w:pStyle w:val="ListParagraph"/>
        <w:numPr>
          <w:ilvl w:val="0"/>
          <w:numId w:val="2"/>
        </w:numPr>
        <w:spacing w:after="60" w:line="276" w:lineRule="auto"/>
      </w:pPr>
      <w:r>
        <w:rPr>
          <w:i/>
          <w:iCs/>
          <w:color w:val="595959"/>
          <w:sz w:val="21"/>
          <w:szCs w:val="21"/>
        </w:rPr>
        <w:t>Which AI features are switching on inside software we already use, and who reviews them before they are enabled?</w:t>
      </w:r>
    </w:p>
    <w:p w14:paraId="05CAA6D8" w14:textId="77777777" w:rsidR="00267AAA" w:rsidRPr="009870CC" w:rsidRDefault="00000000">
      <w:pPr>
        <w:pStyle w:val="ListParagraph"/>
        <w:numPr>
          <w:ilvl w:val="0"/>
          <w:numId w:val="2"/>
        </w:numPr>
        <w:spacing w:after="60" w:line="276" w:lineRule="auto"/>
      </w:pPr>
      <w:r w:rsidRPr="009870CC">
        <w:rPr>
          <w:i/>
          <w:iCs/>
          <w:color w:val="595959"/>
          <w:sz w:val="21"/>
          <w:szCs w:val="21"/>
        </w:rPr>
        <w:t xml:space="preserve">Who </w:t>
      </w:r>
      <w:proofErr w:type="gramStart"/>
      <w:r w:rsidRPr="009870CC">
        <w:rPr>
          <w:i/>
          <w:iCs/>
          <w:color w:val="595959"/>
          <w:sz w:val="21"/>
          <w:szCs w:val="21"/>
        </w:rPr>
        <w:t>approves</w:t>
      </w:r>
      <w:proofErr w:type="gramEnd"/>
      <w:r w:rsidRPr="009870CC">
        <w:rPr>
          <w:i/>
          <w:iCs/>
          <w:color w:val="595959"/>
          <w:sz w:val="21"/>
          <w:szCs w:val="21"/>
        </w:rPr>
        <w:t xml:space="preserve"> a new AI agent before it is put to work, and who decides when one is retired? Is that one person for the whole organization, one person per department, or a small group?</w:t>
      </w:r>
    </w:p>
    <w:p w14:paraId="4A6F6869" w14:textId="77777777" w:rsidR="00814EA3" w:rsidRDefault="00000000" w:rsidP="00750880">
      <w:pPr>
        <w:pBdr>
          <w:left w:val="single" w:sz="8" w:space="8" w:color="BFBFBF"/>
        </w:pBdr>
        <w:spacing w:before="20" w:after="100" w:line="268" w:lineRule="auto"/>
        <w:ind w:left="720"/>
      </w:pPr>
      <w:r w:rsidRPr="009870CC">
        <w:rPr>
          <w:b/>
          <w:bCs/>
          <w:i/>
          <w:iCs/>
          <w:color w:val="595959"/>
          <w:sz w:val="20"/>
          <w:szCs w:val="20"/>
        </w:rPr>
        <w:t xml:space="preserve">Example: </w:t>
      </w:r>
      <w:r w:rsidRPr="009870CC">
        <w:rPr>
          <w:i/>
          <w:iCs/>
          <w:color w:val="595959"/>
          <w:sz w:val="20"/>
          <w:szCs w:val="20"/>
        </w:rPr>
        <w:t>[Each department head] approves new AI agents for [their team], and [role] confirms what each agent may access before it starts work.</w:t>
      </w:r>
    </w:p>
    <w:p w14:paraId="2F0569F9" w14:textId="77777777" w:rsidR="00267AAA" w:rsidRPr="009870CC" w:rsidRDefault="00000000">
      <w:pPr>
        <w:pStyle w:val="ListParagraph"/>
        <w:numPr>
          <w:ilvl w:val="0"/>
          <w:numId w:val="2"/>
        </w:numPr>
        <w:spacing w:after="60" w:line="276" w:lineRule="auto"/>
        <w:rPr>
          <w:i/>
          <w:iCs/>
        </w:rPr>
      </w:pPr>
      <w:r w:rsidRPr="009870CC">
        <w:rPr>
          <w:i/>
          <w:iCs/>
          <w:color w:val="595959"/>
          <w:sz w:val="21"/>
          <w:szCs w:val="21"/>
        </w:rPr>
        <w:t>How will we keep track of every AI agent in use, what it is for, what it can reach and when it is next reviewed, including the ones teams set up themselves?</w:t>
      </w:r>
    </w:p>
    <w:p w14:paraId="7DBF4986" w14:textId="77777777" w:rsidR="00267AAA" w:rsidRPr="009870CC" w:rsidRDefault="00000000">
      <w:pPr>
        <w:pStyle w:val="ListParagraph"/>
        <w:numPr>
          <w:ilvl w:val="0"/>
          <w:numId w:val="2"/>
        </w:numPr>
        <w:spacing w:after="60" w:line="276" w:lineRule="auto"/>
      </w:pPr>
      <w:r w:rsidRPr="009870CC">
        <w:rPr>
          <w:i/>
          <w:iCs/>
          <w:color w:val="595959"/>
          <w:sz w:val="21"/>
          <w:szCs w:val="21"/>
        </w:rPr>
        <w:t>Which systems may our AI tools connect to, and who approves a new connection?</w:t>
      </w:r>
    </w:p>
    <w:p w14:paraId="00A6E6D4" w14:textId="77777777" w:rsidR="00267AAA" w:rsidRDefault="00000000">
      <w:pPr>
        <w:keepNext/>
        <w:spacing w:before="80" w:after="40"/>
      </w:pPr>
      <w:r>
        <w:rPr>
          <w:b/>
          <w:bCs/>
          <w:i/>
          <w:iCs/>
          <w:color w:val="595959"/>
          <w:sz w:val="21"/>
          <w:szCs w:val="21"/>
        </w:rPr>
        <w:t>Things to consider</w:t>
      </w:r>
    </w:p>
    <w:p w14:paraId="0C766499" w14:textId="69CCDF65" w:rsidR="00F55060" w:rsidRDefault="00000000" w:rsidP="00750880">
      <w:pPr>
        <w:pStyle w:val="ListParagraph"/>
        <w:numPr>
          <w:ilvl w:val="0"/>
          <w:numId w:val="2"/>
        </w:numPr>
        <w:spacing w:after="60" w:line="276" w:lineRule="auto"/>
      </w:pPr>
      <w:r>
        <w:rPr>
          <w:i/>
          <w:iCs/>
          <w:color w:val="595959"/>
          <w:sz w:val="21"/>
          <w:szCs w:val="21"/>
        </w:rPr>
        <w:t>Keep the list of approved tools outside the policy, in a separate document you can update often. Tools change faster than policies, and the policy should not need reopening every time one does.</w:t>
      </w:r>
    </w:p>
    <w:p w14:paraId="2E74923E" w14:textId="77777777" w:rsidR="00F55060" w:rsidRPr="009870CC" w:rsidRDefault="00000000" w:rsidP="00750880">
      <w:pPr>
        <w:pStyle w:val="ListParagraph"/>
        <w:numPr>
          <w:ilvl w:val="0"/>
          <w:numId w:val="2"/>
        </w:numPr>
        <w:spacing w:after="60" w:line="276" w:lineRule="auto"/>
      </w:pPr>
      <w:r w:rsidRPr="009870CC">
        <w:rPr>
          <w:i/>
          <w:iCs/>
          <w:color w:val="595959"/>
          <w:sz w:val="21"/>
          <w:szCs w:val="21"/>
        </w:rPr>
        <w:t>Keep the record of AI agents apart from the list of approved tools. The tools list tells people what they may use. The agent record shows where AI agents extend your teams and what work they do.</w:t>
      </w:r>
    </w:p>
    <w:p w14:paraId="34FDFFEC" w14:textId="77777777" w:rsidR="00267AAA" w:rsidRDefault="00000000">
      <w:pPr>
        <w:pStyle w:val="Heading1"/>
        <w:keepNext/>
        <w:spacing w:before="360" w:after="120"/>
      </w:pPr>
      <w:bookmarkStart w:id="3" w:name="_Toc242717300"/>
      <w:r>
        <w:t>4. Data and confidentiality</w:t>
      </w:r>
      <w:bookmarkEnd w:id="3"/>
    </w:p>
    <w:p w14:paraId="0F4FDF5F" w14:textId="77777777" w:rsidR="00267AAA" w:rsidRDefault="00000000">
      <w:pPr>
        <w:keepNext/>
        <w:spacing w:before="80" w:after="40"/>
      </w:pPr>
      <w:r>
        <w:rPr>
          <w:b/>
          <w:bCs/>
          <w:i/>
          <w:iCs/>
          <w:color w:val="595959"/>
          <w:sz w:val="21"/>
          <w:szCs w:val="21"/>
        </w:rPr>
        <w:t>Questions to answer</w:t>
      </w:r>
    </w:p>
    <w:p w14:paraId="063902CD" w14:textId="77777777" w:rsidR="00267AAA" w:rsidRDefault="00000000">
      <w:pPr>
        <w:pStyle w:val="ListParagraph"/>
        <w:numPr>
          <w:ilvl w:val="0"/>
          <w:numId w:val="2"/>
        </w:numPr>
        <w:spacing w:after="60" w:line="276" w:lineRule="auto"/>
      </w:pPr>
      <w:r>
        <w:rPr>
          <w:i/>
          <w:iCs/>
          <w:color w:val="595959"/>
          <w:sz w:val="21"/>
          <w:szCs w:val="21"/>
        </w:rPr>
        <w:t>Which information must never be entered into an AI tool?</w:t>
      </w:r>
    </w:p>
    <w:p w14:paraId="542D2A4B" w14:textId="77777777"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Never enter: [personal data about employees or customers, confidential client information, passwords and access details]. Approved tools only: [internal documents, draft deliverables]. Free to use: [publicly available information].</w:t>
      </w:r>
    </w:p>
    <w:p w14:paraId="2B47FD1C" w14:textId="77777777" w:rsidR="00267AAA" w:rsidRDefault="00000000">
      <w:pPr>
        <w:pStyle w:val="ListParagraph"/>
        <w:numPr>
          <w:ilvl w:val="0"/>
          <w:numId w:val="2"/>
        </w:numPr>
        <w:spacing w:after="60" w:line="276" w:lineRule="auto"/>
      </w:pPr>
      <w:r>
        <w:rPr>
          <w:i/>
          <w:iCs/>
          <w:color w:val="595959"/>
          <w:sz w:val="21"/>
          <w:szCs w:val="21"/>
        </w:rPr>
        <w:t>What have we promised clients and customers about how we handle their information, and does AI use change that?</w:t>
      </w:r>
    </w:p>
    <w:p w14:paraId="03C5DA7E" w14:textId="77777777" w:rsidR="00267AAA" w:rsidRDefault="00000000">
      <w:pPr>
        <w:pStyle w:val="ListParagraph"/>
        <w:numPr>
          <w:ilvl w:val="0"/>
          <w:numId w:val="2"/>
        </w:numPr>
        <w:spacing w:after="60" w:line="276" w:lineRule="auto"/>
      </w:pPr>
      <w:r>
        <w:rPr>
          <w:i/>
          <w:iCs/>
          <w:color w:val="595959"/>
          <w:sz w:val="21"/>
          <w:szCs w:val="21"/>
        </w:rPr>
        <w:t>Who checks tool settings such as data retention and whether our data is used for training?</w:t>
      </w:r>
    </w:p>
    <w:p w14:paraId="585BB38B" w14:textId="77777777" w:rsidR="00267AAA" w:rsidRDefault="00000000">
      <w:pPr>
        <w:keepNext/>
        <w:spacing w:before="80" w:after="40"/>
      </w:pPr>
      <w:r>
        <w:rPr>
          <w:b/>
          <w:bCs/>
          <w:i/>
          <w:iCs/>
          <w:color w:val="595959"/>
          <w:sz w:val="21"/>
          <w:szCs w:val="21"/>
        </w:rPr>
        <w:t>Things to consider</w:t>
      </w:r>
    </w:p>
    <w:p w14:paraId="5103B5EF" w14:textId="77777777" w:rsidR="00267AAA" w:rsidRDefault="00000000">
      <w:pPr>
        <w:pStyle w:val="ListParagraph"/>
        <w:numPr>
          <w:ilvl w:val="0"/>
          <w:numId w:val="2"/>
        </w:numPr>
        <w:spacing w:after="60" w:line="276" w:lineRule="auto"/>
      </w:pPr>
      <w:r>
        <w:rPr>
          <w:i/>
          <w:iCs/>
          <w:color w:val="595959"/>
          <w:sz w:val="21"/>
          <w:szCs w:val="21"/>
        </w:rPr>
        <w:t>This is usually the most important section. Draw a clear line between public AI tools, which may learn from what you enter, and secure environments you control.</w:t>
      </w:r>
    </w:p>
    <w:p w14:paraId="166774E2" w14:textId="77777777" w:rsidR="00267AAA" w:rsidRDefault="00000000">
      <w:pPr>
        <w:pStyle w:val="ListParagraph"/>
        <w:numPr>
          <w:ilvl w:val="0"/>
          <w:numId w:val="2"/>
        </w:numPr>
        <w:spacing w:after="60" w:line="276" w:lineRule="auto"/>
      </w:pPr>
      <w:r>
        <w:rPr>
          <w:i/>
          <w:iCs/>
          <w:color w:val="595959"/>
          <w:sz w:val="21"/>
          <w:szCs w:val="21"/>
        </w:rPr>
        <w:t>A simple three-level guide (never, approved tools only, free to use) helps people decide in the moment.</w:t>
      </w:r>
    </w:p>
    <w:p w14:paraId="19FBBA86" w14:textId="77777777" w:rsidR="00267AAA" w:rsidRDefault="00267AAA">
      <w:pPr>
        <w:spacing w:after="240"/>
      </w:pPr>
    </w:p>
    <w:p w14:paraId="4091C5D4" w14:textId="77777777" w:rsidR="009870CC" w:rsidRDefault="009870CC">
      <w:pPr>
        <w:spacing w:after="240"/>
      </w:pPr>
    </w:p>
    <w:p w14:paraId="487AFD0B" w14:textId="77777777" w:rsidR="009870CC" w:rsidRDefault="009870CC">
      <w:pPr>
        <w:spacing w:after="240"/>
      </w:pPr>
    </w:p>
    <w:p w14:paraId="692F77E6" w14:textId="77777777" w:rsidR="00267AAA" w:rsidRDefault="00000000">
      <w:pPr>
        <w:pStyle w:val="Heading1"/>
        <w:keepNext/>
        <w:spacing w:before="360" w:after="120"/>
      </w:pPr>
      <w:bookmarkStart w:id="4" w:name="_Toc242717301"/>
      <w:r>
        <w:lastRenderedPageBreak/>
        <w:t>5. Acceptable and prohibited use</w:t>
      </w:r>
      <w:bookmarkEnd w:id="4"/>
    </w:p>
    <w:p w14:paraId="5D17AEDC" w14:textId="77777777" w:rsidR="00267AAA" w:rsidRDefault="00000000">
      <w:pPr>
        <w:keepNext/>
        <w:spacing w:before="80" w:after="40"/>
      </w:pPr>
      <w:r>
        <w:rPr>
          <w:b/>
          <w:bCs/>
          <w:i/>
          <w:iCs/>
          <w:color w:val="595959"/>
          <w:sz w:val="21"/>
          <w:szCs w:val="21"/>
        </w:rPr>
        <w:t>Questions to answer</w:t>
      </w:r>
    </w:p>
    <w:p w14:paraId="709C14DF" w14:textId="77777777" w:rsidR="00267AAA" w:rsidRDefault="00000000">
      <w:pPr>
        <w:pStyle w:val="ListParagraph"/>
        <w:numPr>
          <w:ilvl w:val="0"/>
          <w:numId w:val="2"/>
        </w:numPr>
        <w:spacing w:after="60" w:line="276" w:lineRule="auto"/>
      </w:pPr>
      <w:r>
        <w:rPr>
          <w:i/>
          <w:iCs/>
          <w:color w:val="595959"/>
          <w:sz w:val="21"/>
          <w:szCs w:val="21"/>
        </w:rPr>
        <w:t>Which uses do we actively encourage? Give two or three examples per role.</w:t>
      </w:r>
    </w:p>
    <w:p w14:paraId="2ED99EE2" w14:textId="77777777"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We encourage staff to use approved AI tools to draft first versions of emails and documents, summarize long material, brainstorm ideas, and check writing for clarity.</w:t>
      </w:r>
    </w:p>
    <w:p w14:paraId="6DB0FEEB" w14:textId="77777777" w:rsidR="00267AAA" w:rsidRDefault="00000000">
      <w:pPr>
        <w:pStyle w:val="ListParagraph"/>
        <w:numPr>
          <w:ilvl w:val="0"/>
          <w:numId w:val="2"/>
        </w:numPr>
        <w:spacing w:after="60" w:line="276" w:lineRule="auto"/>
      </w:pPr>
      <w:r>
        <w:rPr>
          <w:i/>
          <w:iCs/>
          <w:color w:val="595959"/>
          <w:sz w:val="21"/>
          <w:szCs w:val="21"/>
        </w:rPr>
        <w:t>Which uses need approval or an extra review before they start?</w:t>
      </w:r>
    </w:p>
    <w:p w14:paraId="3A306DC4" w14:textId="77777777" w:rsidR="00267AAA" w:rsidRDefault="00000000">
      <w:pPr>
        <w:pStyle w:val="ListParagraph"/>
        <w:numPr>
          <w:ilvl w:val="0"/>
          <w:numId w:val="2"/>
        </w:numPr>
        <w:spacing w:after="60" w:line="276" w:lineRule="auto"/>
      </w:pPr>
      <w:r>
        <w:rPr>
          <w:i/>
          <w:iCs/>
          <w:color w:val="595959"/>
          <w:sz w:val="21"/>
          <w:szCs w:val="21"/>
        </w:rPr>
        <w:t>Which uses are not allowed, and why?</w:t>
      </w:r>
    </w:p>
    <w:p w14:paraId="6EEFBD5C" w14:textId="77777777"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Staff must not use AI tools to make final decisions about people, to create content that imitates a real person without consent, or to process confidential information in tools that are not approved.</w:t>
      </w:r>
    </w:p>
    <w:p w14:paraId="7E40655C" w14:textId="77777777" w:rsidR="00267AAA" w:rsidRDefault="00000000">
      <w:pPr>
        <w:pStyle w:val="ListParagraph"/>
        <w:numPr>
          <w:ilvl w:val="0"/>
          <w:numId w:val="2"/>
        </w:numPr>
        <w:spacing w:after="60" w:line="276" w:lineRule="auto"/>
      </w:pPr>
      <w:r>
        <w:rPr>
          <w:i/>
          <w:iCs/>
          <w:color w:val="595959"/>
          <w:sz w:val="21"/>
          <w:szCs w:val="21"/>
        </w:rPr>
        <w:t>When something is unclear, who should people ask?</w:t>
      </w:r>
    </w:p>
    <w:p w14:paraId="077D6CD7" w14:textId="77777777" w:rsidR="00267AAA" w:rsidRDefault="00000000">
      <w:pPr>
        <w:keepNext/>
        <w:spacing w:before="80" w:after="40"/>
      </w:pPr>
      <w:r>
        <w:rPr>
          <w:b/>
          <w:bCs/>
          <w:i/>
          <w:iCs/>
          <w:color w:val="595959"/>
          <w:sz w:val="21"/>
          <w:szCs w:val="21"/>
        </w:rPr>
        <w:t>Things to consider</w:t>
      </w:r>
    </w:p>
    <w:p w14:paraId="71C535AA" w14:textId="558B6D5C" w:rsidR="00267AAA" w:rsidRDefault="00000000">
      <w:pPr>
        <w:pStyle w:val="ListParagraph"/>
        <w:numPr>
          <w:ilvl w:val="0"/>
          <w:numId w:val="2"/>
        </w:numPr>
        <w:spacing w:after="60" w:line="276" w:lineRule="auto"/>
      </w:pPr>
      <w:r>
        <w:rPr>
          <w:i/>
          <w:iCs/>
          <w:color w:val="595959"/>
          <w:sz w:val="21"/>
          <w:szCs w:val="21"/>
        </w:rPr>
        <w:t>Examples teach faster than rules. Show what good use looks like for each role.</w:t>
      </w:r>
    </w:p>
    <w:p w14:paraId="35A8B87D" w14:textId="77777777" w:rsidR="00267AAA" w:rsidRDefault="00267AAA">
      <w:pPr>
        <w:spacing w:after="240"/>
      </w:pPr>
    </w:p>
    <w:p w14:paraId="24BA6575" w14:textId="77777777" w:rsidR="00267AAA" w:rsidRDefault="00000000">
      <w:pPr>
        <w:pStyle w:val="Heading1"/>
        <w:keepNext/>
        <w:spacing w:before="360" w:after="120"/>
      </w:pPr>
      <w:bookmarkStart w:id="5" w:name="_Toc242717302"/>
      <w:r>
        <w:t xml:space="preserve">6. </w:t>
      </w:r>
      <w:proofErr w:type="gramStart"/>
      <w:r>
        <w:t>Higher-risk</w:t>
      </w:r>
      <w:proofErr w:type="gramEnd"/>
      <w:r>
        <w:t xml:space="preserve"> uses</w:t>
      </w:r>
      <w:bookmarkEnd w:id="5"/>
    </w:p>
    <w:p w14:paraId="1DD30F60" w14:textId="77777777" w:rsidR="00267AAA" w:rsidRDefault="00000000">
      <w:pPr>
        <w:keepNext/>
        <w:spacing w:before="80" w:after="40"/>
      </w:pPr>
      <w:r>
        <w:rPr>
          <w:b/>
          <w:bCs/>
          <w:i/>
          <w:iCs/>
          <w:color w:val="595959"/>
          <w:sz w:val="21"/>
          <w:szCs w:val="21"/>
        </w:rPr>
        <w:t>Questions to answer</w:t>
      </w:r>
    </w:p>
    <w:p w14:paraId="491B120A" w14:textId="77777777" w:rsidR="00267AAA" w:rsidRPr="009870CC" w:rsidRDefault="00000000">
      <w:pPr>
        <w:pStyle w:val="ListParagraph"/>
        <w:numPr>
          <w:ilvl w:val="0"/>
          <w:numId w:val="2"/>
        </w:numPr>
        <w:spacing w:after="60" w:line="276" w:lineRule="auto"/>
      </w:pPr>
      <w:r w:rsidRPr="009870CC">
        <w:rPr>
          <w:i/>
          <w:iCs/>
          <w:color w:val="595959"/>
          <w:sz w:val="21"/>
          <w:szCs w:val="21"/>
        </w:rPr>
        <w:t>Which of four levels does each AI use sit at: AI assists a person, drafts for review, acts within set limits, or acts and reports back? Which approval does each level need, and which uses must never go beyond a given level?</w:t>
      </w:r>
    </w:p>
    <w:p w14:paraId="67EAC8C3" w14:textId="77777777" w:rsidR="00267AAA" w:rsidRDefault="00000000">
      <w:pPr>
        <w:pStyle w:val="ListParagraph"/>
        <w:numPr>
          <w:ilvl w:val="0"/>
          <w:numId w:val="2"/>
        </w:numPr>
        <w:spacing w:after="60" w:line="276" w:lineRule="auto"/>
      </w:pPr>
      <w:r>
        <w:rPr>
          <w:i/>
          <w:iCs/>
          <w:color w:val="595959"/>
          <w:sz w:val="21"/>
          <w:szCs w:val="21"/>
        </w:rPr>
        <w:t>Which AI agents or automations may act on their own, for example send messages, change records or make purchases, and who approves them?</w:t>
      </w:r>
    </w:p>
    <w:p w14:paraId="2E8FE858" w14:textId="7CF4D78B" w:rsidR="00814EA3" w:rsidRDefault="00000000" w:rsidP="00750880">
      <w:pPr>
        <w:pBdr>
          <w:left w:val="single" w:sz="8" w:space="8" w:color="BFBFBF"/>
        </w:pBdr>
        <w:spacing w:before="20" w:after="100" w:line="268" w:lineRule="auto"/>
        <w:ind w:left="720"/>
      </w:pPr>
      <w:r w:rsidRPr="009870CC">
        <w:rPr>
          <w:b/>
          <w:bCs/>
          <w:i/>
          <w:iCs/>
          <w:color w:val="595959"/>
          <w:sz w:val="20"/>
          <w:szCs w:val="20"/>
        </w:rPr>
        <w:t xml:space="preserve">Example: </w:t>
      </w:r>
      <w:r w:rsidRPr="009870CC">
        <w:rPr>
          <w:i/>
          <w:iCs/>
          <w:color w:val="595959"/>
          <w:sz w:val="20"/>
          <w:szCs w:val="20"/>
        </w:rPr>
        <w:t>An AI agent drafts</w:t>
      </w:r>
      <w:r w:rsidR="009870CC" w:rsidRPr="009870CC">
        <w:rPr>
          <w:i/>
          <w:iCs/>
          <w:color w:val="595959"/>
          <w:sz w:val="20"/>
          <w:szCs w:val="20"/>
        </w:rPr>
      </w:r>
      <w:r w:rsidRPr="009870CC">
        <w:rPr>
          <w:i/>
          <w:iCs/>
          <w:color w:val="595959"/>
          <w:sz w:val="20"/>
          <w:szCs w:val="20"/>
        </w:rPr>
        <w:t xml:space="preserve"> [client reports] for review by [role]. It may [file and tag incoming documents] on its own. It never [sends anything to a client] without approval from a person.</w:t>
      </w:r>
    </w:p>
    <w:p w14:paraId="3524C193" w14:textId="77777777" w:rsidR="00267AAA" w:rsidRDefault="00000000">
      <w:pPr>
        <w:pStyle w:val="ListParagraph"/>
        <w:numPr>
          <w:ilvl w:val="0"/>
          <w:numId w:val="2"/>
        </w:numPr>
        <w:spacing w:after="60" w:line="276" w:lineRule="auto"/>
      </w:pPr>
      <w:r>
        <w:rPr>
          <w:i/>
          <w:iCs/>
          <w:color w:val="595959"/>
          <w:sz w:val="21"/>
          <w:szCs w:val="21"/>
        </w:rPr>
        <w:t>When may AI tools record or transcribe meetings and calls, and how is consent obtained from everyone present?</w:t>
      </w:r>
    </w:p>
    <w:p w14:paraId="5E22EAFC" w14:textId="77777777" w:rsidR="00267AAA" w:rsidRDefault="00000000">
      <w:pPr>
        <w:pStyle w:val="ListParagraph"/>
        <w:numPr>
          <w:ilvl w:val="0"/>
          <w:numId w:val="2"/>
        </w:numPr>
        <w:spacing w:after="60" w:line="276" w:lineRule="auto"/>
      </w:pPr>
      <w:r>
        <w:rPr>
          <w:i/>
          <w:iCs/>
          <w:color w:val="595959"/>
          <w:sz w:val="21"/>
          <w:szCs w:val="21"/>
        </w:rPr>
        <w:t>Is AI used in decisions about people, such as hiring, performance or promotion? What human review is required?</w:t>
      </w:r>
    </w:p>
    <w:p w14:paraId="7C9DA36E" w14:textId="77777777"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 xml:space="preserve">AI may support, but never </w:t>
      </w:r>
      <w:proofErr w:type="gramStart"/>
      <w:r>
        <w:rPr>
          <w:i/>
          <w:iCs/>
          <w:color w:val="595959"/>
          <w:sz w:val="20"/>
          <w:szCs w:val="20"/>
        </w:rPr>
        <w:t>make,</w:t>
      </w:r>
      <w:proofErr w:type="gramEnd"/>
      <w:r>
        <w:rPr>
          <w:i/>
          <w:iCs/>
          <w:color w:val="595959"/>
          <w:sz w:val="20"/>
          <w:szCs w:val="20"/>
        </w:rPr>
        <w:t xml:space="preserve"> decisions about hiring, performance, promotion or pay. A named manager reviews and owns every such decision.</w:t>
      </w:r>
    </w:p>
    <w:p w14:paraId="4693A3A7" w14:textId="77777777" w:rsidR="00267AAA" w:rsidRDefault="00000000">
      <w:pPr>
        <w:pStyle w:val="ListParagraph"/>
        <w:numPr>
          <w:ilvl w:val="0"/>
          <w:numId w:val="2"/>
        </w:numPr>
        <w:spacing w:after="60" w:line="276" w:lineRule="auto"/>
      </w:pPr>
      <w:r>
        <w:rPr>
          <w:i/>
          <w:iCs/>
          <w:color w:val="595959"/>
          <w:sz w:val="21"/>
          <w:szCs w:val="21"/>
        </w:rPr>
        <w:t>Do customers or the public interact with our AI directly, for example through a chatbot? How are they told?</w:t>
      </w:r>
    </w:p>
    <w:p w14:paraId="28FA1EB4" w14:textId="77777777" w:rsidR="00267AAA" w:rsidRDefault="00000000">
      <w:pPr>
        <w:keepNext/>
        <w:spacing w:before="80" w:after="40"/>
      </w:pPr>
      <w:r>
        <w:rPr>
          <w:b/>
          <w:bCs/>
          <w:i/>
          <w:iCs/>
          <w:color w:val="595959"/>
          <w:sz w:val="21"/>
          <w:szCs w:val="21"/>
        </w:rPr>
        <w:t>Things to consider</w:t>
      </w:r>
    </w:p>
    <w:p w14:paraId="1E789B7C" w14:textId="77777777" w:rsidR="00267AAA" w:rsidRDefault="00000000">
      <w:pPr>
        <w:pStyle w:val="ListParagraph"/>
        <w:numPr>
          <w:ilvl w:val="0"/>
          <w:numId w:val="2"/>
        </w:numPr>
        <w:spacing w:after="60" w:line="276" w:lineRule="auto"/>
      </w:pPr>
      <w:r>
        <w:rPr>
          <w:i/>
          <w:iCs/>
          <w:color w:val="595959"/>
          <w:sz w:val="21"/>
          <w:szCs w:val="21"/>
        </w:rPr>
        <w:t>Keep people, not AI, responsible for decisions about hiring, performance and pay. AI can inform those decisions; it should not make them.</w:t>
      </w:r>
    </w:p>
    <w:p w14:paraId="13F1B173" w14:textId="77777777" w:rsidR="00267AAA" w:rsidRDefault="00267AAA">
      <w:pPr>
        <w:spacing w:after="240"/>
      </w:pPr>
    </w:p>
    <w:p w14:paraId="3A31549B" w14:textId="77777777" w:rsidR="00267AAA" w:rsidRDefault="00000000">
      <w:pPr>
        <w:pStyle w:val="Heading1"/>
        <w:keepNext/>
        <w:spacing w:before="360" w:after="120"/>
      </w:pPr>
      <w:bookmarkStart w:id="6" w:name="_Toc242717303"/>
      <w:r>
        <w:t>7. Quality and human review</w:t>
      </w:r>
      <w:bookmarkEnd w:id="6"/>
    </w:p>
    <w:p w14:paraId="11879142" w14:textId="77777777" w:rsidR="00267AAA" w:rsidRDefault="00000000">
      <w:pPr>
        <w:keepNext/>
        <w:spacing w:before="80" w:after="40"/>
      </w:pPr>
      <w:r>
        <w:rPr>
          <w:b/>
          <w:bCs/>
          <w:i/>
          <w:iCs/>
          <w:color w:val="595959"/>
          <w:sz w:val="21"/>
          <w:szCs w:val="21"/>
        </w:rPr>
        <w:t>Questions to answer</w:t>
      </w:r>
    </w:p>
    <w:p w14:paraId="18DC4761" w14:textId="77777777" w:rsidR="00267AAA" w:rsidRDefault="00000000">
      <w:pPr>
        <w:pStyle w:val="ListParagraph"/>
        <w:numPr>
          <w:ilvl w:val="0"/>
          <w:numId w:val="2"/>
        </w:numPr>
        <w:spacing w:after="60" w:line="276" w:lineRule="auto"/>
      </w:pPr>
      <w:r>
        <w:rPr>
          <w:i/>
          <w:iCs/>
          <w:color w:val="595959"/>
          <w:sz w:val="21"/>
          <w:szCs w:val="21"/>
        </w:rPr>
        <w:t>Who is accountable for work produced with AI assistance?</w:t>
      </w:r>
    </w:p>
    <w:p w14:paraId="55AB02C5" w14:textId="77777777"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The person who uses an AI tool is responsible for the result, just as if they had produced it without AI.</w:t>
      </w:r>
    </w:p>
    <w:p w14:paraId="61D14239" w14:textId="77777777" w:rsidR="00267AAA" w:rsidRPr="009870CC" w:rsidRDefault="00000000">
      <w:pPr>
        <w:pStyle w:val="ListParagraph"/>
        <w:numPr>
          <w:ilvl w:val="0"/>
          <w:numId w:val="2"/>
        </w:numPr>
        <w:spacing w:after="60" w:line="276" w:lineRule="auto"/>
      </w:pPr>
      <w:r w:rsidRPr="009870CC">
        <w:rPr>
          <w:i/>
          <w:iCs/>
          <w:color w:val="595959"/>
          <w:sz w:val="21"/>
          <w:szCs w:val="21"/>
        </w:rPr>
        <w:t xml:space="preserve">Who answers for each AI agent we run: what </w:t>
      </w:r>
      <w:proofErr w:type="gramStart"/>
      <w:r w:rsidRPr="009870CC">
        <w:rPr>
          <w:i/>
          <w:iCs/>
          <w:color w:val="595959"/>
          <w:sz w:val="21"/>
          <w:szCs w:val="21"/>
        </w:rPr>
        <w:t>it may</w:t>
      </w:r>
      <w:proofErr w:type="gramEnd"/>
      <w:r w:rsidRPr="009870CC">
        <w:rPr>
          <w:i/>
          <w:iCs/>
          <w:color w:val="595959"/>
          <w:sz w:val="21"/>
          <w:szCs w:val="21"/>
        </w:rPr>
        <w:t xml:space="preserve"> do, and </w:t>
      </w:r>
      <w:proofErr w:type="gramStart"/>
      <w:r w:rsidRPr="009870CC">
        <w:rPr>
          <w:i/>
          <w:iCs/>
          <w:color w:val="595959"/>
          <w:sz w:val="21"/>
          <w:szCs w:val="21"/>
        </w:rPr>
        <w:t>what it</w:t>
      </w:r>
      <w:proofErr w:type="gramEnd"/>
      <w:r w:rsidRPr="009870CC">
        <w:rPr>
          <w:i/>
          <w:iCs/>
          <w:color w:val="595959"/>
          <w:sz w:val="21"/>
          <w:szCs w:val="21"/>
        </w:rPr>
        <w:t xml:space="preserve"> produces?</w:t>
      </w:r>
    </w:p>
    <w:p w14:paraId="33E65EC6" w14:textId="77777777" w:rsidR="00814EA3" w:rsidRDefault="00000000" w:rsidP="00750880">
      <w:pPr>
        <w:pBdr>
          <w:left w:val="single" w:sz="8" w:space="8" w:color="BFBFBF"/>
        </w:pBdr>
        <w:spacing w:before="20" w:after="100" w:line="268" w:lineRule="auto"/>
        <w:ind w:left="720"/>
      </w:pPr>
      <w:r w:rsidRPr="009870CC">
        <w:rPr>
          <w:b/>
          <w:bCs/>
          <w:i/>
          <w:iCs/>
          <w:color w:val="595959"/>
          <w:sz w:val="20"/>
          <w:szCs w:val="20"/>
        </w:rPr>
        <w:lastRenderedPageBreak/>
        <w:t xml:space="preserve">Example: </w:t>
      </w:r>
      <w:r w:rsidRPr="009870CC">
        <w:rPr>
          <w:i/>
          <w:iCs/>
          <w:color w:val="595959"/>
          <w:sz w:val="20"/>
          <w:szCs w:val="20"/>
        </w:rPr>
        <w:t>Every AI agent we run has a named owner who approves what it may access and answers for its output.</w:t>
      </w:r>
    </w:p>
    <w:p w14:paraId="1C9611B1" w14:textId="77777777" w:rsidR="00267AAA" w:rsidRDefault="00000000">
      <w:pPr>
        <w:pStyle w:val="ListParagraph"/>
        <w:numPr>
          <w:ilvl w:val="0"/>
          <w:numId w:val="2"/>
        </w:numPr>
        <w:spacing w:after="60" w:line="276" w:lineRule="auto"/>
      </w:pPr>
      <w:r>
        <w:rPr>
          <w:i/>
          <w:iCs/>
          <w:color w:val="595959"/>
          <w:sz w:val="21"/>
          <w:szCs w:val="21"/>
        </w:rPr>
        <w:t>What must be checked before AI-assisted work reaches a client or customer, or informs a decision?</w:t>
      </w:r>
    </w:p>
    <w:p w14:paraId="443169C6" w14:textId="77777777"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Before AI-assisted work is shared outside [Organization name] or used in a decision, [the author or a second reviewer] checks it for accuracy, sources, confidentiality and tone.</w:t>
      </w:r>
    </w:p>
    <w:p w14:paraId="36B3ACCB" w14:textId="77777777" w:rsidR="00267AAA" w:rsidRDefault="00000000">
      <w:pPr>
        <w:pStyle w:val="ListParagraph"/>
        <w:numPr>
          <w:ilvl w:val="0"/>
          <w:numId w:val="2"/>
        </w:numPr>
        <w:spacing w:after="60" w:line="276" w:lineRule="auto"/>
      </w:pPr>
      <w:r>
        <w:rPr>
          <w:i/>
          <w:iCs/>
          <w:color w:val="595959"/>
          <w:sz w:val="21"/>
          <w:szCs w:val="21"/>
        </w:rPr>
        <w:t>When should clients, customers or colleagues be told that AI was used?</w:t>
      </w:r>
    </w:p>
    <w:p w14:paraId="25F8B5C0" w14:textId="77777777" w:rsidR="00267AAA" w:rsidRDefault="00000000">
      <w:pPr>
        <w:pStyle w:val="ListParagraph"/>
        <w:numPr>
          <w:ilvl w:val="0"/>
          <w:numId w:val="2"/>
        </w:numPr>
        <w:spacing w:after="60" w:line="276" w:lineRule="auto"/>
      </w:pPr>
      <w:r>
        <w:rPr>
          <w:i/>
          <w:iCs/>
          <w:color w:val="595959"/>
          <w:sz w:val="21"/>
          <w:szCs w:val="21"/>
        </w:rPr>
        <w:t>What happens when an error in AI-assisted work is discovered after the fact?</w:t>
      </w:r>
    </w:p>
    <w:p w14:paraId="51613D99" w14:textId="77777777" w:rsidR="00267AAA" w:rsidRDefault="00000000">
      <w:pPr>
        <w:keepNext/>
        <w:spacing w:before="80" w:after="40"/>
      </w:pPr>
      <w:r>
        <w:rPr>
          <w:b/>
          <w:bCs/>
          <w:i/>
          <w:iCs/>
          <w:color w:val="595959"/>
          <w:sz w:val="21"/>
          <w:szCs w:val="21"/>
        </w:rPr>
        <w:t>Things to consider</w:t>
      </w:r>
    </w:p>
    <w:p w14:paraId="1A84EEED" w14:textId="77777777" w:rsidR="00267AAA" w:rsidRDefault="00000000">
      <w:pPr>
        <w:pStyle w:val="ListParagraph"/>
        <w:numPr>
          <w:ilvl w:val="0"/>
          <w:numId w:val="2"/>
        </w:numPr>
        <w:spacing w:after="60" w:line="276" w:lineRule="auto"/>
      </w:pPr>
      <w:r>
        <w:rPr>
          <w:i/>
          <w:iCs/>
          <w:color w:val="595959"/>
          <w:sz w:val="21"/>
          <w:szCs w:val="21"/>
        </w:rPr>
        <w:t>Treat AI output like the work of a capable junior colleague: often polished, sometimes wrong. Require review at every level of seniority, and explain why, so newer staff build the judgment that good review depends on.</w:t>
      </w:r>
    </w:p>
    <w:p w14:paraId="593E274A" w14:textId="77777777" w:rsidR="00927273" w:rsidRDefault="00927273">
      <w:pPr>
        <w:spacing w:after="240"/>
      </w:pPr>
    </w:p>
    <w:p w14:paraId="2CC8C7DC" w14:textId="77777777" w:rsidR="00267AAA" w:rsidRDefault="00000000">
      <w:pPr>
        <w:pStyle w:val="Heading1"/>
        <w:keepNext/>
        <w:spacing w:before="360" w:after="120"/>
      </w:pPr>
      <w:bookmarkStart w:id="7" w:name="_Toc242717304"/>
      <w:r>
        <w:t>8. Intellectual property</w:t>
      </w:r>
      <w:bookmarkEnd w:id="7"/>
    </w:p>
    <w:p w14:paraId="2DA809BB" w14:textId="77777777" w:rsidR="00267AAA" w:rsidRDefault="00000000">
      <w:pPr>
        <w:keepNext/>
        <w:spacing w:before="80" w:after="40"/>
      </w:pPr>
      <w:r>
        <w:rPr>
          <w:b/>
          <w:bCs/>
          <w:i/>
          <w:iCs/>
          <w:color w:val="595959"/>
          <w:sz w:val="21"/>
          <w:szCs w:val="21"/>
        </w:rPr>
        <w:t>Questions to answer</w:t>
      </w:r>
    </w:p>
    <w:p w14:paraId="228A175D" w14:textId="77777777" w:rsidR="00267AAA" w:rsidRDefault="00000000">
      <w:pPr>
        <w:pStyle w:val="ListParagraph"/>
        <w:numPr>
          <w:ilvl w:val="0"/>
          <w:numId w:val="2"/>
        </w:numPr>
        <w:spacing w:after="60" w:line="276" w:lineRule="auto"/>
      </w:pPr>
      <w:r>
        <w:rPr>
          <w:i/>
          <w:iCs/>
          <w:color w:val="595959"/>
          <w:sz w:val="21"/>
          <w:szCs w:val="21"/>
        </w:rPr>
        <w:t>Who owns work created with AI assistance: the organization, the individual, or the client?</w:t>
      </w:r>
    </w:p>
    <w:p w14:paraId="26AF08C1" w14:textId="77777777" w:rsidR="00267AAA" w:rsidRDefault="00000000">
      <w:pPr>
        <w:pStyle w:val="ListParagraph"/>
        <w:numPr>
          <w:ilvl w:val="0"/>
          <w:numId w:val="2"/>
        </w:numPr>
        <w:spacing w:after="60" w:line="276" w:lineRule="auto"/>
      </w:pPr>
      <w:r>
        <w:rPr>
          <w:i/>
          <w:iCs/>
          <w:color w:val="595959"/>
          <w:sz w:val="21"/>
          <w:szCs w:val="21"/>
        </w:rPr>
        <w:t>How do we avoid passing off material that belongs to someone else?</w:t>
      </w:r>
    </w:p>
    <w:p w14:paraId="23EF8FE8" w14:textId="77777777" w:rsidR="00267AAA" w:rsidRDefault="00000000">
      <w:pPr>
        <w:pStyle w:val="ListParagraph"/>
        <w:numPr>
          <w:ilvl w:val="0"/>
          <w:numId w:val="2"/>
        </w:numPr>
        <w:spacing w:after="60" w:line="276" w:lineRule="auto"/>
      </w:pPr>
      <w:r>
        <w:rPr>
          <w:i/>
          <w:iCs/>
          <w:color w:val="595959"/>
          <w:sz w:val="21"/>
          <w:szCs w:val="21"/>
        </w:rPr>
        <w:t>What do our client, customer and supplier agreements say about AI use, and do they need updating?</w:t>
      </w:r>
    </w:p>
    <w:p w14:paraId="5131674C" w14:textId="77777777" w:rsidR="00267AAA" w:rsidRDefault="00000000">
      <w:pPr>
        <w:keepNext/>
        <w:spacing w:before="80" w:after="40"/>
      </w:pPr>
      <w:r>
        <w:rPr>
          <w:b/>
          <w:bCs/>
          <w:i/>
          <w:iCs/>
          <w:color w:val="595959"/>
          <w:sz w:val="21"/>
          <w:szCs w:val="21"/>
        </w:rPr>
        <w:t>Things to consider</w:t>
      </w:r>
    </w:p>
    <w:p w14:paraId="6F54A00E" w14:textId="77777777" w:rsidR="00267AAA" w:rsidRDefault="00000000">
      <w:pPr>
        <w:pStyle w:val="ListParagraph"/>
        <w:numPr>
          <w:ilvl w:val="0"/>
          <w:numId w:val="2"/>
        </w:numPr>
        <w:spacing w:after="60" w:line="276" w:lineRule="auto"/>
      </w:pPr>
      <w:r>
        <w:rPr>
          <w:i/>
          <w:iCs/>
          <w:color w:val="595959"/>
          <w:sz w:val="21"/>
          <w:szCs w:val="21"/>
        </w:rPr>
        <w:t xml:space="preserve">Prompts and agent instructions are work </w:t>
      </w:r>
      <w:proofErr w:type="gramStart"/>
      <w:r>
        <w:rPr>
          <w:i/>
          <w:iCs/>
          <w:color w:val="595959"/>
          <w:sz w:val="21"/>
          <w:szCs w:val="21"/>
        </w:rPr>
        <w:t>product</w:t>
      </w:r>
      <w:proofErr w:type="gramEnd"/>
      <w:r>
        <w:rPr>
          <w:i/>
          <w:iCs/>
          <w:color w:val="595959"/>
          <w:sz w:val="21"/>
          <w:szCs w:val="21"/>
        </w:rPr>
        <w:t>. Treat them with the same care as your other intellectual property.</w:t>
      </w:r>
    </w:p>
    <w:p w14:paraId="1C8D23F0" w14:textId="77777777" w:rsidR="00267AAA" w:rsidRDefault="00267AAA">
      <w:pPr>
        <w:spacing w:after="240"/>
      </w:pPr>
    </w:p>
    <w:p w14:paraId="6DA8628F" w14:textId="77777777" w:rsidR="00267AAA" w:rsidRDefault="00000000">
      <w:pPr>
        <w:pStyle w:val="Heading1"/>
        <w:keepNext/>
        <w:spacing w:before="360" w:after="120"/>
      </w:pPr>
      <w:bookmarkStart w:id="8" w:name="_Toc242717305"/>
      <w:r>
        <w:t>9. Incidents and escalation</w:t>
      </w:r>
      <w:bookmarkEnd w:id="8"/>
    </w:p>
    <w:p w14:paraId="6FDA06E0" w14:textId="77777777" w:rsidR="00267AAA" w:rsidRDefault="00000000">
      <w:pPr>
        <w:keepNext/>
        <w:spacing w:before="80" w:after="40"/>
      </w:pPr>
      <w:r>
        <w:rPr>
          <w:b/>
          <w:bCs/>
          <w:i/>
          <w:iCs/>
          <w:color w:val="595959"/>
          <w:sz w:val="21"/>
          <w:szCs w:val="21"/>
        </w:rPr>
        <w:t>Questions to answer</w:t>
      </w:r>
    </w:p>
    <w:p w14:paraId="1A46B431" w14:textId="77777777" w:rsidR="00267AAA" w:rsidRDefault="00000000">
      <w:pPr>
        <w:pStyle w:val="ListParagraph"/>
        <w:numPr>
          <w:ilvl w:val="0"/>
          <w:numId w:val="2"/>
        </w:numPr>
        <w:spacing w:after="60" w:line="276" w:lineRule="auto"/>
      </w:pPr>
      <w:r>
        <w:rPr>
          <w:i/>
          <w:iCs/>
          <w:color w:val="595959"/>
          <w:sz w:val="21"/>
          <w:szCs w:val="21"/>
        </w:rPr>
        <w:t>What counts as an AI incident, for example a data leak, a harmful output, or wrong information reaching a customer?</w:t>
      </w:r>
    </w:p>
    <w:p w14:paraId="257B762C" w14:textId="77777777" w:rsidR="00267AAA" w:rsidRDefault="00000000">
      <w:pPr>
        <w:pStyle w:val="ListParagraph"/>
        <w:numPr>
          <w:ilvl w:val="0"/>
          <w:numId w:val="2"/>
        </w:numPr>
        <w:spacing w:after="60" w:line="276" w:lineRule="auto"/>
      </w:pPr>
      <w:r>
        <w:rPr>
          <w:i/>
          <w:iCs/>
          <w:color w:val="595959"/>
          <w:sz w:val="21"/>
          <w:szCs w:val="21"/>
        </w:rPr>
        <w:t>Who do people tell, how, and how quickly?</w:t>
      </w:r>
    </w:p>
    <w:p w14:paraId="0C713C92" w14:textId="7B5D5FD8"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Report any suspected AI incident to [role or channel] as soon as possible, and within [24 hours].</w:t>
      </w:r>
      <w:proofErr w:type="gramStart"/>
      <w:r>
        <w:rPr>
          <w:i/>
          <w:iCs/>
          <w:color w:val="595959"/>
          <w:sz w:val="20"/>
          <w:szCs w:val="20"/>
        </w:rPr>
      </w:r>
      <w:proofErr w:type="gramEnd"/>
    </w:p>
    <w:p w14:paraId="27CE9225" w14:textId="77777777" w:rsidR="00267AAA" w:rsidRPr="009870CC" w:rsidRDefault="00000000">
      <w:pPr>
        <w:pStyle w:val="ListParagraph"/>
        <w:numPr>
          <w:ilvl w:val="0"/>
          <w:numId w:val="2"/>
        </w:numPr>
        <w:spacing w:after="60" w:line="276" w:lineRule="auto"/>
      </w:pPr>
      <w:r w:rsidRPr="009870CC">
        <w:rPr>
          <w:i/>
          <w:iCs/>
          <w:color w:val="595959"/>
          <w:sz w:val="21"/>
          <w:szCs w:val="21"/>
        </w:rPr>
        <w:t>How quickly can we pause or stop an AI agent, and who is allowed to?</w:t>
      </w:r>
    </w:p>
    <w:p w14:paraId="3AC96278" w14:textId="77777777" w:rsidR="00267AAA" w:rsidRPr="009870CC" w:rsidRDefault="00000000">
      <w:pPr>
        <w:pStyle w:val="ListParagraph"/>
        <w:numPr>
          <w:ilvl w:val="0"/>
          <w:numId w:val="2"/>
        </w:numPr>
        <w:spacing w:after="60" w:line="276" w:lineRule="auto"/>
      </w:pPr>
      <w:r w:rsidRPr="009870CC">
        <w:rPr>
          <w:i/>
          <w:iCs/>
          <w:color w:val="595959"/>
          <w:sz w:val="21"/>
          <w:szCs w:val="21"/>
        </w:rPr>
        <w:t>How will we record what AI did and why, so any result can be traced back?</w:t>
      </w:r>
    </w:p>
    <w:p w14:paraId="6F2D648F" w14:textId="77777777" w:rsidR="00267AAA" w:rsidRDefault="00000000">
      <w:pPr>
        <w:pStyle w:val="ListParagraph"/>
        <w:numPr>
          <w:ilvl w:val="0"/>
          <w:numId w:val="2"/>
        </w:numPr>
        <w:spacing w:after="60" w:line="276" w:lineRule="auto"/>
      </w:pPr>
      <w:r>
        <w:rPr>
          <w:i/>
          <w:iCs/>
          <w:color w:val="595959"/>
          <w:sz w:val="21"/>
          <w:szCs w:val="21"/>
        </w:rPr>
        <w:t>How do we make reporting blame-free, so issues surface early?</w:t>
      </w:r>
    </w:p>
    <w:p w14:paraId="7A0D1E9B" w14:textId="77777777" w:rsidR="00267AAA" w:rsidRDefault="00000000">
      <w:pPr>
        <w:keepNext/>
        <w:spacing w:before="80" w:after="40"/>
      </w:pPr>
      <w:r>
        <w:rPr>
          <w:b/>
          <w:bCs/>
          <w:i/>
          <w:iCs/>
          <w:color w:val="595959"/>
          <w:sz w:val="21"/>
          <w:szCs w:val="21"/>
        </w:rPr>
        <w:t>Things to consider</w:t>
      </w:r>
    </w:p>
    <w:p w14:paraId="0D2E1143" w14:textId="6B192ACC" w:rsidR="00F55060" w:rsidRPr="009870CC" w:rsidRDefault="00000000" w:rsidP="00927273">
      <w:pPr>
        <w:pStyle w:val="ListParagraph"/>
        <w:numPr>
          <w:ilvl w:val="0"/>
          <w:numId w:val="2"/>
        </w:numPr>
        <w:spacing w:after="60" w:line="276" w:lineRule="auto"/>
      </w:pPr>
      <w:r>
        <w:rPr>
          <w:i/>
          <w:iCs/>
          <w:color w:val="595959"/>
          <w:sz w:val="21"/>
          <w:szCs w:val="21"/>
        </w:rPr>
        <w:t>Align the consequences of misuse with your existing IT and HR policies, so AI use is held to the same standard as the rest of the work.</w:t>
      </w:r>
    </w:p>
    <w:p w14:paraId="4573E5AB" w14:textId="77777777" w:rsidR="009870CC" w:rsidRDefault="009870CC" w:rsidP="009870CC">
      <w:pPr>
        <w:spacing w:after="60" w:line="276" w:lineRule="auto"/>
      </w:pPr>
    </w:p>
    <w:p w14:paraId="79BD501A" w14:textId="77777777" w:rsidR="009870CC" w:rsidRDefault="009870CC" w:rsidP="009870CC">
      <w:pPr>
        <w:spacing w:after="60" w:line="276" w:lineRule="auto"/>
      </w:pPr>
    </w:p>
    <w:p w14:paraId="7490E5C7" w14:textId="77777777" w:rsidR="009870CC" w:rsidRDefault="009870CC" w:rsidP="009870CC">
      <w:pPr>
        <w:spacing w:after="60" w:line="276" w:lineRule="auto"/>
      </w:pPr>
    </w:p>
    <w:p w14:paraId="3B58EE7D" w14:textId="77777777" w:rsidR="00267AAA" w:rsidRDefault="00000000">
      <w:pPr>
        <w:pStyle w:val="Heading1"/>
        <w:keepNext/>
        <w:spacing w:before="360" w:after="120"/>
      </w:pPr>
      <w:bookmarkStart w:id="9" w:name="_Toc242717306"/>
      <w:r>
        <w:lastRenderedPageBreak/>
        <w:t>10. Laws and regulations</w:t>
      </w:r>
      <w:bookmarkEnd w:id="9"/>
    </w:p>
    <w:p w14:paraId="5DC20AC3" w14:textId="553C3CFF" w:rsidR="00267AAA" w:rsidRDefault="0091559D">
      <w:pPr>
        <w:spacing w:after="100" w:line="276" w:lineRule="auto"/>
      </w:pPr>
      <w:r>
        <w:rPr>
          <w:i/>
          <w:iCs/>
          <w:color w:val="595959"/>
          <w:sz w:val="21"/>
          <w:szCs w:val="21"/>
        </w:rPr>
        <w:t>The summaries are general information as of October 2026, not legal advice. Keep the subsection that applies to you, keep both if you operate in the EU and the US, and add any other countries you operate in. Confirm current requirements with legal counsel.</w:t>
      </w:r>
    </w:p>
    <w:p w14:paraId="7823B8CC" w14:textId="77777777" w:rsidR="00267AAA" w:rsidRDefault="00000000">
      <w:pPr>
        <w:pStyle w:val="Heading2"/>
        <w:keepNext/>
        <w:spacing w:before="200" w:after="80"/>
      </w:pPr>
      <w:bookmarkStart w:id="10" w:name="_Toc242717307"/>
      <w:r>
        <w:t>10.1 European Union</w:t>
      </w:r>
      <w:bookmarkEnd w:id="10"/>
    </w:p>
    <w:p w14:paraId="0D7561C6" w14:textId="77777777" w:rsidR="00267AAA" w:rsidRDefault="00000000">
      <w:pPr>
        <w:spacing w:after="100" w:line="276" w:lineRule="auto"/>
      </w:pPr>
      <w:r>
        <w:rPr>
          <w:i/>
          <w:iCs/>
          <w:color w:val="595959"/>
          <w:sz w:val="21"/>
          <w:szCs w:val="21"/>
        </w:rPr>
        <w:t>The EU AI Act is the main AI law in the European Union, amended in 2026 by the Digital Omnibus. It applies to organizations that use AI in the EU, not only to those that build it.</w:t>
      </w:r>
    </w:p>
    <w:p w14:paraId="6B349F8D" w14:textId="77777777" w:rsidR="00267AAA" w:rsidRDefault="00000000">
      <w:pPr>
        <w:spacing w:after="100" w:line="276" w:lineRule="auto"/>
      </w:pPr>
      <w:r>
        <w:rPr>
          <w:i/>
          <w:iCs/>
          <w:color w:val="595959"/>
          <w:sz w:val="21"/>
          <w:szCs w:val="21"/>
        </w:rPr>
        <w:t>Already in effect: certain AI practices are banned outright (since February 2025), and organizations must take measures to support AI literacy among staff who use AI. Transparency rules for chatbots and AI-generated content apply from August 2026, with a grace period to December 2026 for some existing systems.</w:t>
      </w:r>
    </w:p>
    <w:p w14:paraId="5CD9CE05" w14:textId="77777777" w:rsidR="00267AAA" w:rsidRDefault="00000000">
      <w:pPr>
        <w:spacing w:after="100" w:line="276" w:lineRule="auto"/>
      </w:pPr>
      <w:r>
        <w:rPr>
          <w:i/>
          <w:iCs/>
          <w:color w:val="595959"/>
          <w:sz w:val="21"/>
          <w:szCs w:val="21"/>
        </w:rPr>
        <w:t xml:space="preserve">Coming next: obligations for high-risk uses, including AI used in recruitment, performance evaluation and other decisions about employees, apply from December 2, 2027. </w:t>
      </w:r>
      <w:proofErr w:type="gramStart"/>
      <w:r>
        <w:rPr>
          <w:i/>
          <w:iCs/>
          <w:color w:val="595959"/>
          <w:sz w:val="21"/>
          <w:szCs w:val="21"/>
        </w:rPr>
        <w:t>The GDPR</w:t>
      </w:r>
      <w:proofErr w:type="gramEnd"/>
      <w:r>
        <w:rPr>
          <w:i/>
          <w:iCs/>
          <w:color w:val="595959"/>
          <w:sz w:val="21"/>
          <w:szCs w:val="21"/>
        </w:rPr>
        <w:t xml:space="preserve"> applies whenever an AI tool processes personal data.</w:t>
      </w:r>
    </w:p>
    <w:p w14:paraId="2AC181F1" w14:textId="77777777" w:rsidR="00267AAA" w:rsidRDefault="00000000">
      <w:pPr>
        <w:keepNext/>
        <w:spacing w:before="80" w:after="40"/>
      </w:pPr>
      <w:r>
        <w:rPr>
          <w:b/>
          <w:bCs/>
          <w:i/>
          <w:iCs/>
          <w:color w:val="595959"/>
          <w:sz w:val="21"/>
          <w:szCs w:val="21"/>
        </w:rPr>
        <w:t>Questions to answer</w:t>
      </w:r>
    </w:p>
    <w:p w14:paraId="5CA2B225" w14:textId="77777777" w:rsidR="00267AAA" w:rsidRDefault="00000000">
      <w:pPr>
        <w:pStyle w:val="ListParagraph"/>
        <w:numPr>
          <w:ilvl w:val="0"/>
          <w:numId w:val="2"/>
        </w:numPr>
        <w:spacing w:after="60" w:line="276" w:lineRule="auto"/>
      </w:pPr>
      <w:r>
        <w:rPr>
          <w:i/>
          <w:iCs/>
          <w:color w:val="595959"/>
          <w:sz w:val="21"/>
          <w:szCs w:val="21"/>
        </w:rPr>
        <w:t>Do we operate, sell or employ people in the EU?</w:t>
      </w:r>
    </w:p>
    <w:p w14:paraId="68992D1A" w14:textId="77777777" w:rsidR="00267AAA" w:rsidRDefault="00000000">
      <w:pPr>
        <w:pStyle w:val="ListParagraph"/>
        <w:numPr>
          <w:ilvl w:val="0"/>
          <w:numId w:val="2"/>
        </w:numPr>
        <w:spacing w:after="60" w:line="276" w:lineRule="auto"/>
      </w:pPr>
      <w:r>
        <w:rPr>
          <w:i/>
          <w:iCs/>
          <w:color w:val="595959"/>
          <w:sz w:val="21"/>
          <w:szCs w:val="21"/>
        </w:rPr>
        <w:t xml:space="preserve">Do any of our AI </w:t>
      </w:r>
      <w:proofErr w:type="gramStart"/>
      <w:r>
        <w:rPr>
          <w:i/>
          <w:iCs/>
          <w:color w:val="595959"/>
          <w:sz w:val="21"/>
          <w:szCs w:val="21"/>
        </w:rPr>
        <w:t>uses</w:t>
      </w:r>
      <w:proofErr w:type="gramEnd"/>
      <w:r>
        <w:rPr>
          <w:i/>
          <w:iCs/>
          <w:color w:val="595959"/>
          <w:sz w:val="21"/>
          <w:szCs w:val="21"/>
        </w:rPr>
        <w:t xml:space="preserve"> fall into the high-risk categories, for example hiring or evaluating people?</w:t>
      </w:r>
    </w:p>
    <w:p w14:paraId="57641B5B" w14:textId="77777777" w:rsidR="00267AAA" w:rsidRDefault="00000000">
      <w:pPr>
        <w:pStyle w:val="ListParagraph"/>
        <w:numPr>
          <w:ilvl w:val="0"/>
          <w:numId w:val="2"/>
        </w:numPr>
        <w:spacing w:after="60" w:line="276" w:lineRule="auto"/>
      </w:pPr>
      <w:r>
        <w:rPr>
          <w:i/>
          <w:iCs/>
          <w:color w:val="595959"/>
          <w:sz w:val="21"/>
          <w:szCs w:val="21"/>
        </w:rPr>
        <w:t>How will we show that we support AI literacy among the people who use AI?</w:t>
      </w:r>
    </w:p>
    <w:p w14:paraId="367A54E4" w14:textId="77777777" w:rsidR="00267AAA" w:rsidRDefault="00000000">
      <w:pPr>
        <w:pStyle w:val="ListParagraph"/>
        <w:numPr>
          <w:ilvl w:val="0"/>
          <w:numId w:val="2"/>
        </w:numPr>
        <w:spacing w:after="60" w:line="276" w:lineRule="auto"/>
      </w:pPr>
      <w:r>
        <w:rPr>
          <w:i/>
          <w:iCs/>
          <w:color w:val="595959"/>
          <w:sz w:val="21"/>
          <w:szCs w:val="21"/>
        </w:rPr>
        <w:t>Which AI tools process personal data, and do our GDPR records and data processing agreements cover them?</w:t>
      </w:r>
    </w:p>
    <w:p w14:paraId="0E1778B6" w14:textId="77777777" w:rsidR="00267AAA" w:rsidRDefault="00000000">
      <w:pPr>
        <w:pStyle w:val="Heading2"/>
        <w:keepNext/>
        <w:spacing w:before="200" w:after="80"/>
      </w:pPr>
      <w:bookmarkStart w:id="11" w:name="_Toc242717308"/>
      <w:r>
        <w:t>10.2 United States</w:t>
      </w:r>
      <w:bookmarkEnd w:id="11"/>
    </w:p>
    <w:p w14:paraId="357E9557" w14:textId="61E7D3E0" w:rsidR="00267AAA" w:rsidRDefault="00000000">
      <w:pPr>
        <w:spacing w:after="100" w:line="276" w:lineRule="auto"/>
      </w:pPr>
      <w:r>
        <w:rPr>
          <w:i/>
          <w:iCs/>
          <w:color w:val="595959"/>
          <w:sz w:val="21"/>
          <w:szCs w:val="21"/>
        </w:rPr>
        <w:t>There is no comprehensive federal AI law</w:t>
      </w:r>
      <w:r w:rsidR="00927273">
        <w:rPr>
          <w:i/>
          <w:iCs/>
          <w:color w:val="595959"/>
          <w:sz w:val="21"/>
          <w:szCs w:val="21"/>
        </w:rPr>
        <w:t xml:space="preserve"> by October 2026</w:t>
      </w:r>
      <w:r>
        <w:rPr>
          <w:i/>
          <w:iCs/>
          <w:color w:val="595959"/>
          <w:sz w:val="21"/>
          <w:szCs w:val="21"/>
        </w:rPr>
        <w:t>. Existing federal law still applies: the FTC acts against unfair or deceptive AI practices and unsupported claims about AI, and anti-discrimination laws apply to AI used in employment decisions.</w:t>
      </w:r>
    </w:p>
    <w:p w14:paraId="5433FF6C" w14:textId="77777777" w:rsidR="00267AAA" w:rsidRDefault="00000000">
      <w:pPr>
        <w:spacing w:after="100" w:line="276" w:lineRule="auto"/>
      </w:pPr>
      <w:r>
        <w:rPr>
          <w:i/>
          <w:iCs/>
          <w:color w:val="595959"/>
          <w:sz w:val="21"/>
          <w:szCs w:val="21"/>
        </w:rPr>
        <w:t>State and city laws differ by location. For example, New York City requires bias audits of automated hiring tools, Illinois regulates AI in employment decisions, California's privacy rules on automated decision-making phase in from January 2026 to January 2027, and Colorado's narrowed AI Act is scheduled to take effect on January 1, 2027.</w:t>
      </w:r>
    </w:p>
    <w:p w14:paraId="69DAC3C0" w14:textId="77777777" w:rsidR="00267AAA" w:rsidRDefault="00000000">
      <w:pPr>
        <w:spacing w:after="100" w:line="276" w:lineRule="auto"/>
      </w:pPr>
      <w:r>
        <w:rPr>
          <w:i/>
          <w:iCs/>
          <w:color w:val="595959"/>
          <w:sz w:val="21"/>
          <w:szCs w:val="21"/>
        </w:rPr>
        <w:t>A December 2025 executive order directs federal agencies to challenge state AI rules, but no federal law has replaced them.</w:t>
      </w:r>
    </w:p>
    <w:p w14:paraId="08947DB6" w14:textId="77777777" w:rsidR="00267AAA" w:rsidRDefault="00000000">
      <w:pPr>
        <w:keepNext/>
        <w:spacing w:before="80" w:after="40"/>
      </w:pPr>
      <w:r>
        <w:rPr>
          <w:b/>
          <w:bCs/>
          <w:i/>
          <w:iCs/>
          <w:color w:val="595959"/>
          <w:sz w:val="21"/>
          <w:szCs w:val="21"/>
        </w:rPr>
        <w:t>Questions to answer</w:t>
      </w:r>
    </w:p>
    <w:p w14:paraId="43A7643E" w14:textId="77777777" w:rsidR="00267AAA" w:rsidRDefault="00000000">
      <w:pPr>
        <w:pStyle w:val="ListParagraph"/>
        <w:numPr>
          <w:ilvl w:val="0"/>
          <w:numId w:val="2"/>
        </w:numPr>
        <w:spacing w:after="60" w:line="276" w:lineRule="auto"/>
      </w:pPr>
      <w:r>
        <w:rPr>
          <w:i/>
          <w:iCs/>
          <w:color w:val="595959"/>
          <w:sz w:val="21"/>
          <w:szCs w:val="21"/>
        </w:rPr>
        <w:t>In which states and cities do we have employees, customers or clients?</w:t>
      </w:r>
    </w:p>
    <w:p w14:paraId="07BD700D" w14:textId="77777777" w:rsidR="00267AAA" w:rsidRDefault="00000000">
      <w:pPr>
        <w:pStyle w:val="ListParagraph"/>
        <w:numPr>
          <w:ilvl w:val="0"/>
          <w:numId w:val="2"/>
        </w:numPr>
        <w:spacing w:after="60" w:line="276" w:lineRule="auto"/>
      </w:pPr>
      <w:r>
        <w:rPr>
          <w:i/>
          <w:iCs/>
          <w:color w:val="595959"/>
          <w:sz w:val="21"/>
          <w:szCs w:val="21"/>
        </w:rPr>
        <w:t>Is AI used in hiring, promotion or other decisions about people, and do local rules require notices or audits?</w:t>
      </w:r>
    </w:p>
    <w:p w14:paraId="098047D1" w14:textId="77777777" w:rsidR="00267AAA" w:rsidRDefault="00000000">
      <w:pPr>
        <w:pStyle w:val="ListParagraph"/>
        <w:numPr>
          <w:ilvl w:val="0"/>
          <w:numId w:val="2"/>
        </w:numPr>
        <w:spacing w:after="60" w:line="276" w:lineRule="auto"/>
      </w:pPr>
      <w:r>
        <w:rPr>
          <w:i/>
          <w:iCs/>
          <w:color w:val="595959"/>
          <w:sz w:val="21"/>
          <w:szCs w:val="21"/>
        </w:rPr>
        <w:t>Can we back up every claim we make about AI in our marketing and services?</w:t>
      </w:r>
    </w:p>
    <w:p w14:paraId="5018B1E9" w14:textId="792BFA6F" w:rsidR="0091559D" w:rsidRDefault="00000000" w:rsidP="009870CC">
      <w:pPr>
        <w:pStyle w:val="ListParagraph"/>
        <w:numPr>
          <w:ilvl w:val="0"/>
          <w:numId w:val="2"/>
        </w:numPr>
        <w:spacing w:after="60" w:line="276" w:lineRule="auto"/>
      </w:pPr>
      <w:r>
        <w:rPr>
          <w:i/>
          <w:iCs/>
          <w:color w:val="595959"/>
          <w:sz w:val="21"/>
          <w:szCs w:val="21"/>
        </w:rPr>
        <w:t>Do state privacy laws give people rights over automated decisions we make about them?</w:t>
      </w:r>
      <w:bookmarkStart w:id="12" w:name="_Toc242717309"/>
    </w:p>
    <w:p w14:paraId="257976E9" w14:textId="5D20D859" w:rsidR="00267AAA" w:rsidRDefault="00000000">
      <w:pPr>
        <w:pStyle w:val="Heading2"/>
        <w:keepNext/>
        <w:spacing w:before="200" w:after="80"/>
      </w:pPr>
      <w:r>
        <w:t>10.3 All regions</w:t>
      </w:r>
      <w:bookmarkEnd w:id="12"/>
    </w:p>
    <w:p w14:paraId="3FD39BAA" w14:textId="77777777" w:rsidR="00267AAA" w:rsidRDefault="00000000">
      <w:pPr>
        <w:keepNext/>
        <w:spacing w:before="80" w:after="40"/>
      </w:pPr>
      <w:r>
        <w:rPr>
          <w:b/>
          <w:bCs/>
          <w:i/>
          <w:iCs/>
          <w:color w:val="595959"/>
          <w:sz w:val="21"/>
          <w:szCs w:val="21"/>
        </w:rPr>
        <w:t>Questions to answer</w:t>
      </w:r>
    </w:p>
    <w:p w14:paraId="3407AC7D" w14:textId="77777777" w:rsidR="00267AAA" w:rsidRDefault="00000000">
      <w:pPr>
        <w:pStyle w:val="ListParagraph"/>
        <w:numPr>
          <w:ilvl w:val="0"/>
          <w:numId w:val="2"/>
        </w:numPr>
        <w:spacing w:after="60" w:line="276" w:lineRule="auto"/>
      </w:pPr>
      <w:r>
        <w:rPr>
          <w:i/>
          <w:iCs/>
          <w:color w:val="595959"/>
          <w:sz w:val="21"/>
          <w:szCs w:val="21"/>
        </w:rPr>
        <w:t>Which other countries or regions do we operate in, and what applies there?</w:t>
      </w:r>
    </w:p>
    <w:p w14:paraId="2571082F" w14:textId="77777777" w:rsidR="00267AAA" w:rsidRDefault="00000000">
      <w:pPr>
        <w:pStyle w:val="ListParagraph"/>
        <w:numPr>
          <w:ilvl w:val="0"/>
          <w:numId w:val="2"/>
        </w:numPr>
        <w:spacing w:after="60" w:line="276" w:lineRule="auto"/>
      </w:pPr>
      <w:r>
        <w:rPr>
          <w:i/>
          <w:iCs/>
          <w:color w:val="595959"/>
          <w:sz w:val="21"/>
          <w:szCs w:val="21"/>
        </w:rPr>
        <w:t>Who tracks changes in AI law and flags when this policy needs an update?</w:t>
      </w:r>
    </w:p>
    <w:p w14:paraId="7C53C591" w14:textId="77777777" w:rsidR="00267AAA" w:rsidRDefault="00000000">
      <w:pPr>
        <w:keepNext/>
        <w:spacing w:before="80" w:after="40"/>
      </w:pPr>
      <w:r>
        <w:rPr>
          <w:b/>
          <w:bCs/>
          <w:i/>
          <w:iCs/>
          <w:color w:val="595959"/>
          <w:sz w:val="21"/>
          <w:szCs w:val="21"/>
        </w:rPr>
        <w:t>Things to consider</w:t>
      </w:r>
    </w:p>
    <w:p w14:paraId="7BBC03B9" w14:textId="00F7CFE9" w:rsidR="0091559D" w:rsidRDefault="00000000" w:rsidP="0091559D">
      <w:pPr>
        <w:pStyle w:val="ListParagraph"/>
        <w:numPr>
          <w:ilvl w:val="0"/>
          <w:numId w:val="2"/>
        </w:numPr>
        <w:spacing w:after="60" w:line="276" w:lineRule="auto"/>
      </w:pPr>
      <w:r>
        <w:rPr>
          <w:i/>
          <w:iCs/>
          <w:color w:val="595959"/>
          <w:sz w:val="21"/>
          <w:szCs w:val="21"/>
        </w:rPr>
        <w:t>Bring in legal input early. It is far cheaper than rewriting the policy after launch.</w:t>
      </w:r>
    </w:p>
    <w:p w14:paraId="0F8AA952" w14:textId="77777777" w:rsidR="00267AAA" w:rsidRDefault="00000000">
      <w:pPr>
        <w:pStyle w:val="Heading1"/>
        <w:keepNext/>
        <w:spacing w:before="360" w:after="120"/>
      </w:pPr>
      <w:bookmarkStart w:id="13" w:name="_Toc242717310"/>
      <w:r>
        <w:lastRenderedPageBreak/>
        <w:t>11. Roles, training and support</w:t>
      </w:r>
      <w:bookmarkEnd w:id="13"/>
    </w:p>
    <w:p w14:paraId="558E584C" w14:textId="77777777" w:rsidR="00267AAA" w:rsidRDefault="00000000">
      <w:pPr>
        <w:keepNext/>
        <w:spacing w:before="80" w:after="40"/>
      </w:pPr>
      <w:r>
        <w:rPr>
          <w:b/>
          <w:bCs/>
          <w:i/>
          <w:iCs/>
          <w:color w:val="595959"/>
          <w:sz w:val="21"/>
          <w:szCs w:val="21"/>
        </w:rPr>
        <w:t>Questions to answer</w:t>
      </w:r>
    </w:p>
    <w:p w14:paraId="50DE4D93" w14:textId="77777777" w:rsidR="00267AAA" w:rsidRDefault="00000000">
      <w:pPr>
        <w:pStyle w:val="ListParagraph"/>
        <w:numPr>
          <w:ilvl w:val="0"/>
          <w:numId w:val="2"/>
        </w:numPr>
        <w:spacing w:after="60" w:line="276" w:lineRule="auto"/>
      </w:pPr>
      <w:r>
        <w:rPr>
          <w:i/>
          <w:iCs/>
          <w:color w:val="595959"/>
          <w:sz w:val="21"/>
          <w:szCs w:val="21"/>
        </w:rPr>
        <w:t>Who owns this policy and keeps it current?</w:t>
      </w:r>
    </w:p>
    <w:p w14:paraId="7B52E4CE" w14:textId="77777777" w:rsidR="00267AAA" w:rsidRDefault="00000000">
      <w:pPr>
        <w:pStyle w:val="ListParagraph"/>
        <w:numPr>
          <w:ilvl w:val="0"/>
          <w:numId w:val="2"/>
        </w:numPr>
        <w:spacing w:after="60" w:line="276" w:lineRule="auto"/>
      </w:pPr>
      <w:r>
        <w:rPr>
          <w:i/>
          <w:iCs/>
          <w:color w:val="595959"/>
          <w:sz w:val="21"/>
          <w:szCs w:val="21"/>
        </w:rPr>
        <w:t>What training does everyone need before using AI tools at work?</w:t>
      </w:r>
    </w:p>
    <w:p w14:paraId="36209BF6" w14:textId="77777777" w:rsidR="00814EA3" w:rsidRDefault="00000000">
      <w:pPr>
        <w:pBdr>
          <w:left w:val="single" w:sz="8" w:space="8" w:color="BFBFBF"/>
        </w:pBdr>
        <w:spacing w:before="20" w:after="100" w:line="268" w:lineRule="auto"/>
        <w:ind w:left="540"/>
      </w:pPr>
      <w:r>
        <w:rPr>
          <w:b/>
          <w:bCs/>
          <w:i/>
          <w:iCs/>
          <w:color w:val="595959"/>
          <w:sz w:val="20"/>
          <w:szCs w:val="20"/>
        </w:rPr>
        <w:t xml:space="preserve">Example: </w:t>
      </w:r>
      <w:r>
        <w:rPr>
          <w:i/>
          <w:iCs/>
          <w:color w:val="595959"/>
          <w:sz w:val="20"/>
          <w:szCs w:val="20"/>
        </w:rPr>
        <w:t>Everyone completes [introductory AI training] before using approved AI tools at work, with a short refresher every [12 months].</w:t>
      </w:r>
    </w:p>
    <w:p w14:paraId="1C0C0037" w14:textId="77777777" w:rsidR="00267AAA" w:rsidRDefault="00000000">
      <w:pPr>
        <w:pStyle w:val="ListParagraph"/>
        <w:numPr>
          <w:ilvl w:val="0"/>
          <w:numId w:val="2"/>
        </w:numPr>
        <w:spacing w:after="60" w:line="276" w:lineRule="auto"/>
      </w:pPr>
      <w:r>
        <w:rPr>
          <w:i/>
          <w:iCs/>
          <w:color w:val="595959"/>
          <w:sz w:val="21"/>
          <w:szCs w:val="21"/>
        </w:rPr>
        <w:t>Which roles need deeper, role-specific training?</w:t>
      </w:r>
    </w:p>
    <w:p w14:paraId="1370FB46" w14:textId="77777777" w:rsidR="00267AAA" w:rsidRDefault="00000000">
      <w:pPr>
        <w:pStyle w:val="ListParagraph"/>
        <w:numPr>
          <w:ilvl w:val="0"/>
          <w:numId w:val="2"/>
        </w:numPr>
        <w:spacing w:after="60" w:line="276" w:lineRule="auto"/>
      </w:pPr>
      <w:r>
        <w:rPr>
          <w:i/>
          <w:iCs/>
          <w:color w:val="595959"/>
          <w:sz w:val="21"/>
          <w:szCs w:val="21"/>
        </w:rPr>
        <w:t xml:space="preserve">Where can people get help day </w:t>
      </w:r>
      <w:proofErr w:type="gramStart"/>
      <w:r>
        <w:rPr>
          <w:i/>
          <w:iCs/>
          <w:color w:val="595959"/>
          <w:sz w:val="21"/>
          <w:szCs w:val="21"/>
        </w:rPr>
        <w:t>to</w:t>
      </w:r>
      <w:proofErr w:type="gramEnd"/>
      <w:r>
        <w:rPr>
          <w:i/>
          <w:iCs/>
          <w:color w:val="595959"/>
          <w:sz w:val="21"/>
          <w:szCs w:val="21"/>
        </w:rPr>
        <w:t xml:space="preserve"> day, for example champions, a channel, or office hours?</w:t>
      </w:r>
    </w:p>
    <w:p w14:paraId="7064763B" w14:textId="77777777" w:rsidR="00267AAA" w:rsidRDefault="00000000">
      <w:pPr>
        <w:keepNext/>
        <w:spacing w:before="80" w:after="40"/>
      </w:pPr>
      <w:r>
        <w:rPr>
          <w:b/>
          <w:bCs/>
          <w:i/>
          <w:iCs/>
          <w:color w:val="595959"/>
          <w:sz w:val="21"/>
          <w:szCs w:val="21"/>
        </w:rPr>
        <w:t>Things to consider</w:t>
      </w:r>
    </w:p>
    <w:p w14:paraId="5918B26A" w14:textId="636F1B2C" w:rsidR="00267AAA" w:rsidRDefault="00000000">
      <w:pPr>
        <w:pStyle w:val="ListParagraph"/>
        <w:numPr>
          <w:ilvl w:val="0"/>
          <w:numId w:val="2"/>
        </w:numPr>
        <w:spacing w:after="60" w:line="276" w:lineRule="auto"/>
      </w:pPr>
      <w:r>
        <w:rPr>
          <w:i/>
          <w:iCs/>
          <w:color w:val="595959"/>
          <w:sz w:val="21"/>
          <w:szCs w:val="21"/>
        </w:rPr>
        <w:t>Adoption comes from onboarding, ongoing education and room for discussion. A policy that is only signed is rarely followed.</w:t>
      </w:r>
    </w:p>
    <w:p w14:paraId="23816573" w14:textId="77777777" w:rsidR="00267AAA" w:rsidRDefault="00267AAA">
      <w:pPr>
        <w:spacing w:after="240"/>
      </w:pPr>
    </w:p>
    <w:p w14:paraId="361DB78F" w14:textId="77777777" w:rsidR="00267AAA" w:rsidRDefault="00000000">
      <w:pPr>
        <w:pStyle w:val="Heading1"/>
        <w:keepNext/>
        <w:spacing w:before="360" w:after="120"/>
      </w:pPr>
      <w:bookmarkStart w:id="14" w:name="_Toc242717311"/>
      <w:r>
        <w:t>12. Review and change</w:t>
      </w:r>
      <w:bookmarkEnd w:id="14"/>
    </w:p>
    <w:p w14:paraId="2D17A711" w14:textId="77777777" w:rsidR="00267AAA" w:rsidRDefault="00000000">
      <w:pPr>
        <w:keepNext/>
        <w:spacing w:before="80" w:after="40"/>
      </w:pPr>
      <w:r>
        <w:rPr>
          <w:b/>
          <w:bCs/>
          <w:i/>
          <w:iCs/>
          <w:color w:val="595959"/>
          <w:sz w:val="21"/>
          <w:szCs w:val="21"/>
        </w:rPr>
        <w:t>Questions to answer</w:t>
      </w:r>
    </w:p>
    <w:p w14:paraId="7F7100E7" w14:textId="77777777" w:rsidR="00267AAA" w:rsidRDefault="00000000">
      <w:pPr>
        <w:pStyle w:val="ListParagraph"/>
        <w:numPr>
          <w:ilvl w:val="0"/>
          <w:numId w:val="2"/>
        </w:numPr>
        <w:spacing w:after="60" w:line="276" w:lineRule="auto"/>
      </w:pPr>
      <w:r>
        <w:rPr>
          <w:i/>
          <w:iCs/>
          <w:color w:val="595959"/>
          <w:sz w:val="21"/>
          <w:szCs w:val="21"/>
        </w:rPr>
        <w:t xml:space="preserve">How will the policy be introduced so people </w:t>
      </w:r>
      <w:proofErr w:type="gramStart"/>
      <w:r>
        <w:rPr>
          <w:i/>
          <w:iCs/>
          <w:color w:val="595959"/>
          <w:sz w:val="21"/>
          <w:szCs w:val="21"/>
        </w:rPr>
        <w:t>actually read</w:t>
      </w:r>
      <w:proofErr w:type="gramEnd"/>
      <w:r>
        <w:rPr>
          <w:i/>
          <w:iCs/>
          <w:color w:val="595959"/>
          <w:sz w:val="21"/>
          <w:szCs w:val="21"/>
        </w:rPr>
        <w:t xml:space="preserve"> it, beyond a single email?</w:t>
      </w:r>
    </w:p>
    <w:p w14:paraId="2D3C93EE" w14:textId="77777777" w:rsidR="00267AAA" w:rsidRDefault="00000000">
      <w:pPr>
        <w:pStyle w:val="ListParagraph"/>
        <w:numPr>
          <w:ilvl w:val="0"/>
          <w:numId w:val="2"/>
        </w:numPr>
        <w:spacing w:after="60" w:line="276" w:lineRule="auto"/>
      </w:pPr>
      <w:r>
        <w:rPr>
          <w:i/>
          <w:iCs/>
          <w:color w:val="595959"/>
          <w:sz w:val="21"/>
          <w:szCs w:val="21"/>
        </w:rPr>
        <w:t>How will people give feedback or suggest changes?</w:t>
      </w:r>
    </w:p>
    <w:p w14:paraId="0803EE9A" w14:textId="77777777" w:rsidR="00267AAA" w:rsidRDefault="00000000">
      <w:pPr>
        <w:pStyle w:val="ListParagraph"/>
        <w:numPr>
          <w:ilvl w:val="0"/>
          <w:numId w:val="2"/>
        </w:numPr>
        <w:spacing w:after="60" w:line="276" w:lineRule="auto"/>
      </w:pPr>
      <w:r>
        <w:rPr>
          <w:i/>
          <w:iCs/>
          <w:color w:val="595959"/>
          <w:sz w:val="21"/>
          <w:szCs w:val="21"/>
        </w:rPr>
        <w:t xml:space="preserve">How often will the policy be reviewed, what would trigger an early review, and where is </w:t>
      </w:r>
      <w:proofErr w:type="gramStart"/>
      <w:r>
        <w:rPr>
          <w:i/>
          <w:iCs/>
          <w:color w:val="595959"/>
          <w:sz w:val="21"/>
          <w:szCs w:val="21"/>
        </w:rPr>
        <w:t>the version</w:t>
      </w:r>
      <w:proofErr w:type="gramEnd"/>
      <w:r>
        <w:rPr>
          <w:i/>
          <w:iCs/>
          <w:color w:val="595959"/>
          <w:sz w:val="21"/>
          <w:szCs w:val="21"/>
        </w:rPr>
        <w:t xml:space="preserve"> history kept?</w:t>
      </w:r>
    </w:p>
    <w:p w14:paraId="19E534F5" w14:textId="77777777" w:rsidR="00814EA3" w:rsidRDefault="00000000" w:rsidP="00927273">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The policy owner reviews this policy every [six months], and sooner if laws, tools or our use of AI change significantly. The current version and its history are kept in [location].</w:t>
      </w:r>
    </w:p>
    <w:p w14:paraId="092D5886" w14:textId="77777777" w:rsidR="00267AAA" w:rsidRDefault="00000000">
      <w:pPr>
        <w:keepNext/>
        <w:spacing w:before="80" w:after="40"/>
      </w:pPr>
      <w:r>
        <w:rPr>
          <w:b/>
          <w:bCs/>
          <w:i/>
          <w:iCs/>
          <w:color w:val="595959"/>
          <w:sz w:val="21"/>
          <w:szCs w:val="21"/>
        </w:rPr>
        <w:t>Things to consider</w:t>
      </w:r>
    </w:p>
    <w:p w14:paraId="2BA9C507" w14:textId="77777777" w:rsidR="00267AAA" w:rsidRDefault="00000000">
      <w:pPr>
        <w:pStyle w:val="ListParagraph"/>
        <w:numPr>
          <w:ilvl w:val="0"/>
          <w:numId w:val="2"/>
        </w:numPr>
        <w:spacing w:after="60" w:line="276" w:lineRule="auto"/>
      </w:pPr>
      <w:r>
        <w:rPr>
          <w:i/>
          <w:iCs/>
          <w:color w:val="595959"/>
          <w:sz w:val="21"/>
          <w:szCs w:val="21"/>
        </w:rPr>
        <w:t>Plan the first review before you publish. A clear baseline that you revise beats a perfect policy that arrives late.</w:t>
      </w:r>
    </w:p>
    <w:p w14:paraId="2AF867CC" w14:textId="77777777" w:rsidR="00267AAA" w:rsidRDefault="00267AAA">
      <w:pPr>
        <w:spacing w:after="240"/>
      </w:pPr>
    </w:p>
    <w:sectPr w:rsidR="00267AAA">
      <w:headerReference w:type="even" r:id="rId8"/>
      <w:headerReference w:type="default" r:id="rId9"/>
      <w:footerReference w:type="even" r:id="rId10"/>
      <w:footerReference w:type="default" r:id="rId11"/>
      <w:headerReference w:type="first" r:id="rId12"/>
      <w:footerReference w:type="first" r:id="rId13"/>
      <w:pgSz w:w="11906" w:h="16838"/>
      <w:pgMar w:top="1300" w:right="1300" w:bottom="1200" w:left="1300" w:header="600" w:footer="5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66D98" w14:textId="77777777" w:rsidR="00B3610E" w:rsidRDefault="00B3610E">
      <w:r>
        <w:separator/>
      </w:r>
    </w:p>
  </w:endnote>
  <w:endnote w:type="continuationSeparator" w:id="0">
    <w:p w14:paraId="31167D3F" w14:textId="77777777" w:rsidR="00B3610E" w:rsidRDefault="00B36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91943" w14:textId="77777777" w:rsidR="00750880" w:rsidRDefault="007508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3C1B4" w14:textId="77777777" w:rsidR="00267AAA" w:rsidRDefault="00000000">
    <w:pPr>
      <w:tabs>
        <w:tab w:val="right" w:pos="9306"/>
      </w:tabs>
    </w:pPr>
    <w:r>
      <w:rPr>
        <w:color w:val="595959"/>
        <w:sz w:val="16"/>
        <w:szCs w:val="16"/>
      </w:rPr>
      <w:t>[Organization name] AI Policy</w:t>
    </w:r>
    <w:r>
      <w:rPr>
        <w:color w:val="595959"/>
        <w:sz w:val="16"/>
        <w:szCs w:val="16"/>
      </w:rPr>
      <w:tab/>
    </w:r>
    <w:r>
      <w:rPr>
        <w:color w:val="595959"/>
        <w:sz w:val="16"/>
        <w:szCs w:val="16"/>
      </w:rPr>
      <w:fldChar w:fldCharType="begin"/>
    </w:r>
    <w:r>
      <w:rPr>
        <w:color w:val="595959"/>
        <w:sz w:val="16"/>
        <w:szCs w:val="16"/>
      </w:rPr>
      <w:instrText>PAGE</w:instrText>
    </w:r>
    <w:r>
      <w:rPr>
        <w:color w:val="595959"/>
        <w:sz w:val="16"/>
        <w:szCs w:val="16"/>
      </w:rPr>
      <w:fldChar w:fldCharType="separate"/>
    </w:r>
    <w:r w:rsidR="00F55060">
      <w:rPr>
        <w:noProof/>
        <w:color w:val="595959"/>
        <w:sz w:val="16"/>
        <w:szCs w:val="16"/>
      </w:rPr>
      <w:t>2</w:t>
    </w:r>
    <w:r>
      <w:rPr>
        <w:color w:val="595959"/>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2E37A" w14:textId="006B9DE0" w:rsidR="00267AAA" w:rsidRDefault="00267A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4C2A3" w14:textId="77777777" w:rsidR="00B3610E" w:rsidRDefault="00B3610E">
      <w:r>
        <w:separator/>
      </w:r>
    </w:p>
  </w:footnote>
  <w:footnote w:type="continuationSeparator" w:id="0">
    <w:p w14:paraId="5615DE42" w14:textId="77777777" w:rsidR="00B3610E" w:rsidRDefault="00B361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03C2F" w14:textId="77777777" w:rsidR="00750880" w:rsidRDefault="007508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8D69F" w14:textId="77777777" w:rsidR="00267AAA" w:rsidRDefault="00267A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45888" w14:textId="77777777" w:rsidR="00267AAA" w:rsidRDefault="00267A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B597E"/>
    <w:multiLevelType w:val="hybridMultilevel"/>
    <w:tmpl w:val="DFF2F114"/>
    <w:lvl w:ilvl="0" w:tplc="488A4C32">
      <w:start w:val="1"/>
      <w:numFmt w:val="bullet"/>
      <w:lvlText w:val="●"/>
      <w:lvlJc w:val="left"/>
      <w:pPr>
        <w:ind w:left="720" w:hanging="360"/>
      </w:pPr>
    </w:lvl>
    <w:lvl w:ilvl="1" w:tplc="714E4B58">
      <w:start w:val="1"/>
      <w:numFmt w:val="bullet"/>
      <w:lvlText w:val="○"/>
      <w:lvlJc w:val="left"/>
      <w:pPr>
        <w:ind w:left="1440" w:hanging="360"/>
      </w:pPr>
    </w:lvl>
    <w:lvl w:ilvl="2" w:tplc="F3C8F79E">
      <w:start w:val="1"/>
      <w:numFmt w:val="bullet"/>
      <w:lvlText w:val="■"/>
      <w:lvlJc w:val="left"/>
      <w:pPr>
        <w:ind w:left="2160" w:hanging="360"/>
      </w:pPr>
    </w:lvl>
    <w:lvl w:ilvl="3" w:tplc="1E226DD2">
      <w:start w:val="1"/>
      <w:numFmt w:val="bullet"/>
      <w:lvlText w:val="●"/>
      <w:lvlJc w:val="left"/>
      <w:pPr>
        <w:ind w:left="2880" w:hanging="360"/>
      </w:pPr>
    </w:lvl>
    <w:lvl w:ilvl="4" w:tplc="7FF0920A">
      <w:start w:val="1"/>
      <w:numFmt w:val="bullet"/>
      <w:lvlText w:val="○"/>
      <w:lvlJc w:val="left"/>
      <w:pPr>
        <w:ind w:left="3600" w:hanging="360"/>
      </w:pPr>
    </w:lvl>
    <w:lvl w:ilvl="5" w:tplc="332A1E94">
      <w:start w:val="1"/>
      <w:numFmt w:val="bullet"/>
      <w:lvlText w:val="■"/>
      <w:lvlJc w:val="left"/>
      <w:pPr>
        <w:ind w:left="4320" w:hanging="360"/>
      </w:pPr>
    </w:lvl>
    <w:lvl w:ilvl="6" w:tplc="691A9B08">
      <w:start w:val="1"/>
      <w:numFmt w:val="bullet"/>
      <w:lvlText w:val="●"/>
      <w:lvlJc w:val="left"/>
      <w:pPr>
        <w:ind w:left="5040" w:hanging="360"/>
      </w:pPr>
    </w:lvl>
    <w:lvl w:ilvl="7" w:tplc="EBA26030">
      <w:start w:val="1"/>
      <w:numFmt w:val="bullet"/>
      <w:lvlText w:val="●"/>
      <w:lvlJc w:val="left"/>
      <w:pPr>
        <w:ind w:left="5760" w:hanging="360"/>
      </w:pPr>
    </w:lvl>
    <w:lvl w:ilvl="8" w:tplc="7856F024">
      <w:start w:val="1"/>
      <w:numFmt w:val="bullet"/>
      <w:lvlText w:val="●"/>
      <w:lvlJc w:val="left"/>
      <w:pPr>
        <w:ind w:left="6480" w:hanging="360"/>
      </w:pPr>
    </w:lvl>
  </w:abstractNum>
  <w:abstractNum w:abstractNumId="1" w15:restartNumberingAfterBreak="0">
    <w:nsid w:val="76380571"/>
    <w:multiLevelType w:val="hybridMultilevel"/>
    <w:tmpl w:val="DE9CC6DE"/>
    <w:lvl w:ilvl="0" w:tplc="C1A09D76">
      <w:start w:val="1"/>
      <w:numFmt w:val="bullet"/>
      <w:lvlText w:val="•"/>
      <w:lvlJc w:val="left"/>
      <w:pPr>
        <w:ind w:left="540" w:hanging="270"/>
      </w:pPr>
    </w:lvl>
    <w:lvl w:ilvl="1" w:tplc="31E0CD1C">
      <w:numFmt w:val="decimal"/>
      <w:lvlText w:val=""/>
      <w:lvlJc w:val="left"/>
    </w:lvl>
    <w:lvl w:ilvl="2" w:tplc="66903842">
      <w:numFmt w:val="decimal"/>
      <w:lvlText w:val=""/>
      <w:lvlJc w:val="left"/>
    </w:lvl>
    <w:lvl w:ilvl="3" w:tplc="ABAA1658">
      <w:numFmt w:val="decimal"/>
      <w:lvlText w:val=""/>
      <w:lvlJc w:val="left"/>
    </w:lvl>
    <w:lvl w:ilvl="4" w:tplc="AC6E7B00">
      <w:numFmt w:val="decimal"/>
      <w:lvlText w:val=""/>
      <w:lvlJc w:val="left"/>
    </w:lvl>
    <w:lvl w:ilvl="5" w:tplc="1BD635E4">
      <w:numFmt w:val="decimal"/>
      <w:lvlText w:val=""/>
      <w:lvlJc w:val="left"/>
    </w:lvl>
    <w:lvl w:ilvl="6" w:tplc="BC1ACACA">
      <w:numFmt w:val="decimal"/>
      <w:lvlText w:val=""/>
      <w:lvlJc w:val="left"/>
    </w:lvl>
    <w:lvl w:ilvl="7" w:tplc="1A8CF32C">
      <w:numFmt w:val="decimal"/>
      <w:lvlText w:val=""/>
      <w:lvlJc w:val="left"/>
    </w:lvl>
    <w:lvl w:ilvl="8" w:tplc="95E4BF06">
      <w:numFmt w:val="decimal"/>
      <w:lvlText w:val=""/>
      <w:lvlJc w:val="left"/>
    </w:lvl>
  </w:abstractNum>
  <w:num w:numId="1" w16cid:durableId="1032419448">
    <w:abstractNumId w:val="0"/>
    <w:lvlOverride w:ilvl="0">
      <w:startOverride w:val="1"/>
    </w:lvlOverride>
  </w:num>
  <w:num w:numId="2" w16cid:durableId="96227148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AAA"/>
    <w:rsid w:val="000C76E6"/>
    <w:rsid w:val="00267AAA"/>
    <w:rsid w:val="003E7E6E"/>
    <w:rsid w:val="005148E9"/>
    <w:rsid w:val="00584693"/>
    <w:rsid w:val="00611CB0"/>
    <w:rsid w:val="007177DA"/>
    <w:rsid w:val="00750880"/>
    <w:rsid w:val="00793C56"/>
    <w:rsid w:val="00801F28"/>
    <w:rsid w:val="00814EA3"/>
    <w:rsid w:val="0091559D"/>
    <w:rsid w:val="00927273"/>
    <w:rsid w:val="009870CC"/>
    <w:rsid w:val="00A27691"/>
    <w:rsid w:val="00B3610E"/>
    <w:rsid w:val="00BB30BF"/>
    <w:rsid w:val="00F55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E91F5"/>
  <w15:docId w15:val="{79E9405E-FD91-4D3D-95C9-0295BAFA6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F1F1F"/>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sz w:val="28"/>
      <w:szCs w:val="28"/>
    </w:rPr>
  </w:style>
  <w:style w:type="paragraph" w:styleId="Heading2">
    <w:name w:val="heading 2"/>
    <w:uiPriority w:val="9"/>
    <w:unhideWhenUsed/>
    <w:qFormat/>
    <w:pPr>
      <w:outlineLvl w:val="1"/>
    </w:pPr>
    <w:rPr>
      <w:b/>
      <w:bCs/>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F55060"/>
    <w:pPr>
      <w:keepNext/>
      <w:keepLines/>
      <w:spacing w:before="24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F55060"/>
    <w:pPr>
      <w:spacing w:after="100"/>
    </w:pPr>
  </w:style>
  <w:style w:type="paragraph" w:styleId="TOC2">
    <w:name w:val="toc 2"/>
    <w:basedOn w:val="Normal"/>
    <w:next w:val="Normal"/>
    <w:autoRedefine/>
    <w:uiPriority w:val="39"/>
    <w:unhideWhenUsed/>
    <w:rsid w:val="00F55060"/>
    <w:pPr>
      <w:spacing w:after="100"/>
      <w:ind w:left="220"/>
    </w:pPr>
  </w:style>
  <w:style w:type="paragraph" w:styleId="Header">
    <w:name w:val="header"/>
    <w:basedOn w:val="Normal"/>
    <w:link w:val="HeaderChar"/>
    <w:uiPriority w:val="99"/>
    <w:unhideWhenUsed/>
    <w:rsid w:val="00750880"/>
    <w:pPr>
      <w:tabs>
        <w:tab w:val="center" w:pos="4680"/>
        <w:tab w:val="right" w:pos="9360"/>
      </w:tabs>
    </w:pPr>
  </w:style>
  <w:style w:type="character" w:customStyle="1" w:styleId="HeaderChar">
    <w:name w:val="Header Char"/>
    <w:basedOn w:val="DefaultParagraphFont"/>
    <w:link w:val="Header"/>
    <w:uiPriority w:val="99"/>
    <w:rsid w:val="00750880"/>
  </w:style>
  <w:style w:type="paragraph" w:styleId="Footer">
    <w:name w:val="footer"/>
    <w:basedOn w:val="Normal"/>
    <w:link w:val="FooterChar"/>
    <w:uiPriority w:val="99"/>
    <w:unhideWhenUsed/>
    <w:rsid w:val="00750880"/>
    <w:pPr>
      <w:tabs>
        <w:tab w:val="center" w:pos="4680"/>
        <w:tab w:val="right" w:pos="9360"/>
      </w:tabs>
    </w:pPr>
  </w:style>
  <w:style w:type="character" w:customStyle="1" w:styleId="FooterChar">
    <w:name w:val="Footer Char"/>
    <w:basedOn w:val="DefaultParagraphFont"/>
    <w:link w:val="Footer"/>
    <w:uiPriority w:val="99"/>
    <w:rsid w:val="00750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8F914-DDCF-4A36-9D73-74CB7DE55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8</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AI Policy Template</vt:lpstr>
    </vt:vector>
  </TitlesOfParts>
  <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Policy Template</dc:title>
  <dc:creator>House of Silver AB</dc:creator>
  <cp:lastModifiedBy>Erik Silver</cp:lastModifiedBy>
  <cp:revision>6</cp:revision>
  <dcterms:created xsi:type="dcterms:W3CDTF">2026-10-12T15:01:00Z</dcterms:created>
  <dcterms:modified xsi:type="dcterms:W3CDTF">2026-10-27T19:48:00Z</dcterms:modified>
</cp:coreProperties>
</file>